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Titre"/>
      </w:pPr>
      <w:r>
        <w:t xml:space="preserve">sphere-paladin</w:t>
      </w:r>
    </w:p>
    <w:bookmarkStart w:id="34" w:name="sphère-du-paladin"/>
    <w:p>
      <w:pPr>
        <w:pStyle w:val="Titre1"/>
      </w:pPr>
      <w:r>
        <w:t xml:space="preserve">Sphère du Paladin</w:t>
      </w:r>
    </w:p>
    <w:bookmarkStart w:id="20" w:name="arme-sacrée"/>
    <w:p>
      <w:pPr>
        <w:pStyle w:val="Titre2"/>
      </w:pPr>
      <w:r>
        <w:t xml:space="preserve">Arme Sacrée</w:t>
      </w:r>
    </w:p>
    <w:p>
      <w:pPr>
        <w:numPr>
          <w:ilvl w:val="0"/>
          <w:numId w:val="1001"/>
        </w:numPr>
        <w:pStyle w:val="Compact"/>
      </w:pPr>
      <w:r>
        <w:t xml:space="preserve">Type :</w:t>
      </w:r>
      <w:r>
        <w:t xml:space="preserve"> </w:t>
      </w:r>
      <w:r>
        <w:rPr>
          <w:bCs/>
          <w:b/>
        </w:rPr>
        <w:t xml:space="preserve">Utilitaire</w:t>
      </w:r>
    </w:p>
    <w:p>
      <w:pPr>
        <w:numPr>
          <w:ilvl w:val="0"/>
          <w:numId w:val="1001"/>
        </w:numPr>
        <w:pStyle w:val="Compact"/>
      </w:pPr>
      <w:r>
        <w:t xml:space="preserve">Durée :</w:t>
      </w:r>
      <w:r>
        <w:t xml:space="preserve"> </w:t>
      </w:r>
      <w:r>
        <w:rPr>
          <w:bCs/>
          <w:b/>
        </w:rPr>
        <w:t xml:space="preserve">Permanent</w:t>
      </w:r>
    </w:p>
    <w:p>
      <w:pPr>
        <w:numPr>
          <w:ilvl w:val="0"/>
          <w:numId w:val="1001"/>
        </w:numPr>
        <w:pStyle w:val="Compact"/>
      </w:pPr>
      <w:r>
        <w:t xml:space="preserve">Coût en PP :</w:t>
      </w:r>
      <w:r>
        <w:t xml:space="preserve"> </w:t>
      </w:r>
      <w:r>
        <w:rPr>
          <w:bCs/>
          <w:b/>
        </w:rPr>
        <w:t xml:space="preserve">12</w:t>
      </w:r>
    </w:p>
    <w:p>
      <w:pPr>
        <w:numPr>
          <w:ilvl w:val="0"/>
          <w:numId w:val="1001"/>
        </w:numPr>
        <w:pStyle w:val="Compact"/>
      </w:pPr>
      <w:r>
        <w:t xml:space="preserve">Portée :</w:t>
      </w:r>
      <w:r>
        <w:t xml:space="preserve"> </w:t>
      </w:r>
      <w:r>
        <w:rPr>
          <w:bCs/>
          <w:b/>
        </w:rPr>
        <w:t xml:space="preserve">Touché</w:t>
      </w:r>
    </w:p>
    <w:p>
      <w:pPr>
        <w:numPr>
          <w:ilvl w:val="0"/>
          <w:numId w:val="1001"/>
        </w:numPr>
        <w:pStyle w:val="Compact"/>
      </w:pPr>
      <w:r>
        <w:t xml:space="preserve">Jet de Résistance :</w:t>
      </w:r>
      <w:r>
        <w:t xml:space="preserve"> </w:t>
      </w:r>
      <w:r>
        <w:rPr>
          <w:bCs/>
          <w:b/>
        </w:rPr>
        <w:t xml:space="preserve">–</w:t>
      </w:r>
    </w:p>
    <w:p>
      <w:pPr>
        <w:pStyle w:val="FirstParagraph"/>
      </w:pPr>
      <w:r>
        <w:t xml:space="preserve">Ce sort enchante l’arme du jeteur avec une énergie sacrée. Cette arme</w:t>
      </w:r>
      <w:r>
        <w:t xml:space="preserve"> </w:t>
      </w:r>
      <w:r>
        <w:t xml:space="preserve">n’est accordée qu’avec le jeteur et ne peut être utilisé que par lui. Il</w:t>
      </w:r>
      <w:r>
        <w:t xml:space="preserve"> </w:t>
      </w:r>
      <w:r>
        <w:t xml:space="preserve">n’est pas possible d’avoir plusieurs Armes Sacrées à un moment donné.</w:t>
      </w:r>
      <w:r>
        <w:t xml:space="preserve"> </w:t>
      </w:r>
      <w:r>
        <w:t xml:space="preserve">Quand ce sort est jeté, l’arme est enchantée de deux façons.</w:t>
      </w:r>
      <w:r>
        <w:t xml:space="preserve"> </w:t>
      </w:r>
      <w:r>
        <w:t xml:space="preserve">Premièrement, elle confère un bonus de +5 à l’OB, et deuxièmement, elle</w:t>
      </w:r>
      <w:r>
        <w:t xml:space="preserve"> </w:t>
      </w:r>
      <w:r>
        <w:t xml:space="preserve">agit comme un Additionneur de PP +1.</w:t>
      </w:r>
    </w:p>
    <w:p>
      <w:pPr>
        <w:pStyle w:val="Corpsdetexte"/>
      </w:pPr>
      <w:r>
        <w:t xml:space="preserve">Il est possible de jeter ce sort plusieurs fois sur la même arme pour</w:t>
      </w:r>
      <w:r>
        <w:t xml:space="preserve"> </w:t>
      </w:r>
      <w:r>
        <w:t xml:space="preserve">en augmenter la puissance. Dans ce cas, il n’est possible de jeter ce</w:t>
      </w:r>
      <w:r>
        <w:t xml:space="preserve"> </w:t>
      </w:r>
      <w:r>
        <w:t xml:space="preserve">sort qu’une fois par jour. Les séquence d’augmentations peuvent être</w:t>
      </w:r>
      <w:r>
        <w:t xml:space="preserve"> </w:t>
      </w:r>
      <w:r>
        <w:t xml:space="preserve">utilisées les unes après les autres, une par jour (jour 1 : PP +1, jour</w:t>
      </w:r>
      <w:r>
        <w:t xml:space="preserve"> </w:t>
      </w:r>
      <w:r>
        <w:t xml:space="preserve">2 : PP +2, etc.)</w:t>
      </w:r>
    </w:p>
    <w:p>
      <w:pPr>
        <w:pStyle w:val="Corpsdetexte"/>
      </w:pPr>
      <w:r>
        <w:rPr>
          <w:iCs/>
          <w:i/>
        </w:rPr>
        <w:t xml:space="preserve">Note : Les pouvoirs sacrés sont des capacités liées au focus de</w:t>
      </w:r>
      <w:r>
        <w:rPr>
          <w:iCs/>
          <w:i/>
        </w:rPr>
        <w:t xml:space="preserve"> </w:t>
      </w:r>
      <w:r>
        <w:rPr>
          <w:iCs/>
          <w:i/>
        </w:rPr>
        <w:t xml:space="preserve">la déité et ils sont déterminés par le MJ, en se référant au chapitre 15</w:t>
      </w:r>
      <w:r>
        <w:rPr>
          <w:iCs/>
          <w:i/>
        </w:rPr>
        <w:t xml:space="preserve"> </w:t>
      </w:r>
      <w:r>
        <w:rPr>
          <w:iCs/>
          <w:i/>
        </w:rPr>
        <w:t xml:space="preserve">des règles de base de HARP.</w:t>
      </w:r>
    </w:p>
    <w:p>
      <w:pPr>
        <w:pStyle w:val="Corpsdetexte"/>
      </w:pPr>
      <w:r>
        <w:rPr>
          <w:bCs/>
          <w:b/>
        </w:rPr>
        <w:t xml:space="preserve">Améliorations</w:t>
      </w:r>
      <w:r>
        <w:t xml:space="preserve"> </w:t>
      </w:r>
      <w:r>
        <w:t xml:space="preserve">:</w:t>
      </w:r>
    </w:p>
    <w:p>
      <w:pPr>
        <w:numPr>
          <w:ilvl w:val="0"/>
          <w:numId w:val="1002"/>
        </w:numPr>
        <w:pStyle w:val="Compact"/>
      </w:pPr>
      <w:r>
        <w:t xml:space="preserve">Passer d’un Additionneur de PP +1 à +2 : +6 PP</w:t>
      </w:r>
    </w:p>
    <w:p>
      <w:pPr>
        <w:numPr>
          <w:ilvl w:val="0"/>
          <w:numId w:val="1002"/>
        </w:numPr>
        <w:pStyle w:val="Compact"/>
      </w:pPr>
      <w:r>
        <w:t xml:space="preserve">Passer d’un Additionneur de PP +2 à +3 : +12 PP</w:t>
      </w:r>
    </w:p>
    <w:p>
      <w:pPr>
        <w:numPr>
          <w:ilvl w:val="0"/>
          <w:numId w:val="1002"/>
        </w:numPr>
        <w:pStyle w:val="Compact"/>
      </w:pPr>
      <w:r>
        <w:t xml:space="preserve">Passer d’un Additionneur de PP +3 à +4 : +18 PP</w:t>
      </w:r>
    </w:p>
    <w:p>
      <w:pPr>
        <w:numPr>
          <w:ilvl w:val="0"/>
          <w:numId w:val="1002"/>
        </w:numPr>
        <w:pStyle w:val="Compact"/>
      </w:pPr>
      <w:r>
        <w:t xml:space="preserve">Passer d’un Additionneur de PP +4 à +5 : +24 PP</w:t>
      </w:r>
    </w:p>
    <w:p>
      <w:pPr>
        <w:numPr>
          <w:ilvl w:val="0"/>
          <w:numId w:val="1002"/>
        </w:numPr>
        <w:pStyle w:val="Compact"/>
      </w:pPr>
      <w:r>
        <w:t xml:space="preserve">Passer d’un bonus de +5 BO à +10 : +6 PP</w:t>
      </w:r>
    </w:p>
    <w:p>
      <w:pPr>
        <w:numPr>
          <w:ilvl w:val="0"/>
          <w:numId w:val="1002"/>
        </w:numPr>
        <w:pStyle w:val="Compact"/>
      </w:pPr>
      <w:r>
        <w:t xml:space="preserve">Passer d’un bonus de +10 BO à +15 : +12 PP</w:t>
      </w:r>
    </w:p>
    <w:p>
      <w:pPr>
        <w:numPr>
          <w:ilvl w:val="0"/>
          <w:numId w:val="1002"/>
        </w:numPr>
        <w:pStyle w:val="Compact"/>
      </w:pPr>
      <w:r>
        <w:t xml:space="preserve">Passer d’un bonus de +15 BO à +20 : +18 PP</w:t>
      </w:r>
    </w:p>
    <w:p>
      <w:pPr>
        <w:numPr>
          <w:ilvl w:val="0"/>
          <w:numId w:val="1002"/>
        </w:numPr>
        <w:pStyle w:val="Compact"/>
      </w:pPr>
      <w:r>
        <w:t xml:space="preserve">Passer d’un bonus de +20 BO à +25 : +24 PP</w:t>
      </w:r>
    </w:p>
    <w:p>
      <w:pPr>
        <w:numPr>
          <w:ilvl w:val="0"/>
          <w:numId w:val="1002"/>
        </w:numPr>
        <w:pStyle w:val="Compact"/>
      </w:pPr>
      <w:r>
        <w:t xml:space="preserve">Ajouter un pouvoir sacré mineur : +18 PP</w:t>
      </w:r>
    </w:p>
    <w:p>
      <w:pPr>
        <w:numPr>
          <w:ilvl w:val="0"/>
          <w:numId w:val="1002"/>
        </w:numPr>
        <w:pStyle w:val="Compact"/>
      </w:pPr>
      <w:r>
        <w:t xml:space="preserve">Ajouter un pouvoir sacré majeur : +36 PP</w:t>
      </w:r>
    </w:p>
    <w:p>
      <w:pPr>
        <w:pStyle w:val="FirstParagraph"/>
      </w:pPr>
      <w:r>
        <w:t xml:space="preserve">Sphère(s) :</w:t>
      </w:r>
      <w:r>
        <w:t xml:space="preserve"> </w:t>
      </w:r>
      <w:r>
        <w:rPr>
          <w:bCs/>
          <w:b/>
        </w:rPr>
        <w:t xml:space="preserve">Paladin‡</w:t>
      </w:r>
    </w:p>
    <w:p>
      <w:pPr>
        <w:pStyle w:val="Corpsdetexte"/>
      </w:pPr>
      <w:r>
        <w:t xml:space="preserve">Source : HARPer’s Bazaar 2 (id 38)</w:t>
      </w:r>
    </w:p>
    <w:bookmarkEnd w:id="20"/>
    <w:bookmarkStart w:id="21" w:name="bouclier-magique"/>
    <w:p>
      <w:pPr>
        <w:pStyle w:val="Titre2"/>
      </w:pPr>
      <w:r>
        <w:t xml:space="preserve">Bouclier Magique</w:t>
      </w:r>
    </w:p>
    <w:p>
      <w:pPr>
        <w:numPr>
          <w:ilvl w:val="0"/>
          <w:numId w:val="1003"/>
        </w:numPr>
        <w:pStyle w:val="Compact"/>
      </w:pPr>
      <w:r>
        <w:t xml:space="preserve">Type :</w:t>
      </w:r>
      <w:r>
        <w:t xml:space="preserve"> </w:t>
      </w:r>
      <w:r>
        <w:rPr>
          <w:bCs/>
          <w:b/>
        </w:rPr>
        <w:t xml:space="preserve">Utilitaire</w:t>
      </w:r>
    </w:p>
    <w:p>
      <w:pPr>
        <w:numPr>
          <w:ilvl w:val="0"/>
          <w:numId w:val="1003"/>
        </w:numPr>
        <w:pStyle w:val="Compact"/>
      </w:pPr>
      <w:r>
        <w:t xml:space="preserve">Durée :</w:t>
      </w:r>
      <w:r>
        <w:t xml:space="preserve"> </w:t>
      </w:r>
      <w:r>
        <w:rPr>
          <w:bCs/>
          <w:b/>
        </w:rPr>
        <w:t xml:space="preserve">2 rounds/rang</w:t>
      </w:r>
    </w:p>
    <w:p>
      <w:pPr>
        <w:numPr>
          <w:ilvl w:val="0"/>
          <w:numId w:val="1003"/>
        </w:numPr>
        <w:pStyle w:val="Compact"/>
      </w:pPr>
      <w:r>
        <w:t xml:space="preserve">Coût en PP :</w:t>
      </w:r>
      <w:r>
        <w:t xml:space="preserve"> </w:t>
      </w:r>
      <w:r>
        <w:rPr>
          <w:bCs/>
          <w:b/>
        </w:rPr>
        <w:t xml:space="preserve">3</w:t>
      </w:r>
    </w:p>
    <w:p>
      <w:pPr>
        <w:numPr>
          <w:ilvl w:val="0"/>
          <w:numId w:val="1003"/>
        </w:numPr>
        <w:pStyle w:val="Compact"/>
      </w:pPr>
      <w:r>
        <w:t xml:space="preserve">Portée :</w:t>
      </w:r>
      <w:r>
        <w:t xml:space="preserve"> </w:t>
      </w:r>
      <w:r>
        <w:rPr>
          <w:bCs/>
          <w:b/>
        </w:rPr>
        <w:t xml:space="preserve">Personnel</w:t>
      </w:r>
    </w:p>
    <w:p>
      <w:pPr>
        <w:numPr>
          <w:ilvl w:val="0"/>
          <w:numId w:val="1003"/>
        </w:numPr>
        <w:pStyle w:val="Compact"/>
      </w:pPr>
      <w:r>
        <w:t xml:space="preserve">Jet de Résistance :</w:t>
      </w:r>
      <w:r>
        <w:t xml:space="preserve"> </w:t>
      </w:r>
      <w:r>
        <w:rPr>
          <w:bCs/>
          <w:b/>
        </w:rPr>
        <w:t xml:space="preserve">–</w:t>
      </w:r>
    </w:p>
    <w:p>
      <w:pPr>
        <w:pStyle w:val="FirstParagraph"/>
      </w:pPr>
      <w:r>
        <w:t xml:space="preserve">Ce sort crée un bouclier d’énergie transparente qui protège le</w:t>
      </w:r>
      <w:r>
        <w:t xml:space="preserve"> </w:t>
      </w:r>
      <w:r>
        <w:t xml:space="preserve">jeteur. Ce bouclier se déplace par lui même pour protéger le jeteur,</w:t>
      </w:r>
      <w:r>
        <w:t xml:space="preserve"> </w:t>
      </w:r>
      <w:r>
        <w:t xml:space="preserve">mais il est considéré comme une targe magique (+10 BD) pour tous les</w:t>
      </w:r>
      <w:r>
        <w:t xml:space="preserve"> </w:t>
      </w:r>
      <w:r>
        <w:t xml:space="preserve">autres aspects. Il faut être entraîné pour utiliser ce bouclier, et il</w:t>
      </w:r>
      <w:r>
        <w:t xml:space="preserve"> </w:t>
      </w:r>
      <w:r>
        <w:t xml:space="preserve">ne peut pas être utilisé pour porter une attaque.</w:t>
      </w:r>
    </w:p>
    <w:p>
      <w:pPr>
        <w:pStyle w:val="Corpsdetexte"/>
      </w:pPr>
      <w:r>
        <w:rPr>
          <w:bCs/>
          <w:b/>
        </w:rPr>
        <w:t xml:space="preserve">Améliorations</w:t>
      </w:r>
      <w:r>
        <w:t xml:space="preserve"> </w:t>
      </w:r>
      <w:r>
        <w:t xml:space="preserve">:</w:t>
      </w:r>
    </w:p>
    <w:p>
      <w:pPr>
        <w:numPr>
          <w:ilvl w:val="0"/>
          <w:numId w:val="1004"/>
        </w:numPr>
        <w:pStyle w:val="Compact"/>
      </w:pPr>
      <w:r>
        <w:t xml:space="preserve">Augmenter la protection (Rondache +15 BD) : +2 PP</w:t>
      </w:r>
    </w:p>
    <w:p>
      <w:pPr>
        <w:numPr>
          <w:ilvl w:val="0"/>
          <w:numId w:val="1004"/>
        </w:numPr>
        <w:pStyle w:val="Compact"/>
      </w:pPr>
      <w:r>
        <w:t xml:space="preserve">Augmenter la protection (Bouclier Rond +15 BD) : +4 PP</w:t>
      </w:r>
    </w:p>
    <w:p>
      <w:pPr>
        <w:numPr>
          <w:ilvl w:val="0"/>
          <w:numId w:val="1004"/>
        </w:numPr>
        <w:pStyle w:val="Compact"/>
      </w:pPr>
      <w:r>
        <w:t xml:space="preserve">Augmenter la protection (Ecu +20 BD) : +6 PP</w:t>
      </w:r>
    </w:p>
    <w:p>
      <w:pPr>
        <w:numPr>
          <w:ilvl w:val="0"/>
          <w:numId w:val="1004"/>
        </w:numPr>
        <w:pStyle w:val="Compact"/>
      </w:pPr>
      <w:r>
        <w:t xml:space="preserve">Augmenter la protection (Pavois +30 BD) : +8 PP</w:t>
      </w:r>
    </w:p>
    <w:p>
      <w:pPr>
        <w:numPr>
          <w:ilvl w:val="0"/>
          <w:numId w:val="1004"/>
        </w:numPr>
        <w:pStyle w:val="Compact"/>
      </w:pPr>
      <w:r>
        <w:t xml:space="preserve">Augmenter la durée (5 rounds/rang) : +4 PP</w:t>
      </w:r>
    </w:p>
    <w:p>
      <w:pPr>
        <w:pStyle w:val="FirstParagraph"/>
      </w:pPr>
      <w:r>
        <w:t xml:space="preserve">Sphère(s) :</w:t>
      </w:r>
      <w:r>
        <w:t xml:space="preserve"> </w:t>
      </w:r>
      <w:r>
        <w:rPr>
          <w:bCs/>
          <w:b/>
        </w:rPr>
        <w:t xml:space="preserve">Guerrier-Mage · Paladin‡</w:t>
      </w:r>
    </w:p>
    <w:p>
      <w:pPr>
        <w:pStyle w:val="Corpsdetexte"/>
      </w:pPr>
      <w:r>
        <w:t xml:space="preserve">Source : HARP Core Book, HARPer’s Bazaar 2 (id 156)</w:t>
      </w:r>
    </w:p>
    <w:bookmarkEnd w:id="21"/>
    <w:bookmarkStart w:id="22" w:name="chant-de-protection"/>
    <w:p>
      <w:pPr>
        <w:pStyle w:val="Titre2"/>
      </w:pPr>
      <w:r>
        <w:t xml:space="preserve">Chant de Protection</w:t>
      </w:r>
    </w:p>
    <w:p>
      <w:pPr>
        <w:numPr>
          <w:ilvl w:val="0"/>
          <w:numId w:val="1005"/>
        </w:numPr>
        <w:pStyle w:val="Compact"/>
      </w:pPr>
      <w:r>
        <w:t xml:space="preserve">Type :</w:t>
      </w:r>
      <w:r>
        <w:t xml:space="preserve"> </w:t>
      </w:r>
      <w:r>
        <w:rPr>
          <w:bCs/>
          <w:b/>
        </w:rPr>
        <w:t xml:space="preserve">Utilitaire</w:t>
      </w:r>
    </w:p>
    <w:p>
      <w:pPr>
        <w:numPr>
          <w:ilvl w:val="0"/>
          <w:numId w:val="1005"/>
        </w:numPr>
        <w:pStyle w:val="Compact"/>
      </w:pPr>
      <w:r>
        <w:t xml:space="preserve">Durée :</w:t>
      </w:r>
      <w:r>
        <w:t xml:space="preserve"> </w:t>
      </w:r>
      <w:r>
        <w:rPr>
          <w:bCs/>
          <w:b/>
        </w:rPr>
        <w:t xml:space="preserve">2 rounds/rang</w:t>
      </w:r>
    </w:p>
    <w:p>
      <w:pPr>
        <w:numPr>
          <w:ilvl w:val="0"/>
          <w:numId w:val="1005"/>
        </w:numPr>
        <w:pStyle w:val="Compact"/>
      </w:pPr>
      <w:r>
        <w:t xml:space="preserve">Coût en PP :</w:t>
      </w:r>
      <w:r>
        <w:t xml:space="preserve"> </w:t>
      </w:r>
      <w:r>
        <w:rPr>
          <w:bCs/>
          <w:b/>
        </w:rPr>
        <w:t xml:space="preserve">5</w:t>
      </w:r>
    </w:p>
    <w:p>
      <w:pPr>
        <w:numPr>
          <w:ilvl w:val="0"/>
          <w:numId w:val="1005"/>
        </w:numPr>
        <w:pStyle w:val="Compact"/>
      </w:pPr>
      <w:r>
        <w:t xml:space="preserve">Portée :</w:t>
      </w:r>
      <w:r>
        <w:t xml:space="preserve"> </w:t>
      </w:r>
      <w:r>
        <w:rPr>
          <w:bCs/>
          <w:b/>
        </w:rPr>
        <w:t xml:space="preserve">Personnel</w:t>
      </w:r>
    </w:p>
    <w:p>
      <w:pPr>
        <w:numPr>
          <w:ilvl w:val="0"/>
          <w:numId w:val="1005"/>
        </w:numPr>
        <w:pStyle w:val="Compact"/>
      </w:pPr>
      <w:r>
        <w:t xml:space="preserve">Jet de Résistance :</w:t>
      </w:r>
      <w:r>
        <w:t xml:space="preserve"> </w:t>
      </w:r>
      <w:r>
        <w:rPr>
          <w:bCs/>
          <w:b/>
        </w:rPr>
        <w:t xml:space="preserve">–</w:t>
      </w:r>
    </w:p>
    <w:p>
      <w:pPr>
        <w:pStyle w:val="FirstParagraph"/>
      </w:pPr>
      <w:r>
        <w:t xml:space="preserve">Toutes les personnes à moins de 3 m du jeteur au moment de</w:t>
      </w:r>
      <w:r>
        <w:t xml:space="preserve"> </w:t>
      </w:r>
      <w:r>
        <w:t xml:space="preserve">l’incantation, et qui sont des alliés du jeteur, gagnent un bonus de +5</w:t>
      </w:r>
      <w:r>
        <w:t xml:space="preserve"> </w:t>
      </w:r>
      <w:r>
        <w:t xml:space="preserve">à tous leurs Jets de Résistance et à leur Bonus Défensif pour la durée</w:t>
      </w:r>
      <w:r>
        <w:t xml:space="preserve"> </w:t>
      </w:r>
      <w:r>
        <w:t xml:space="preserve">du sort. Le jeteur ne gagne pas ces bonus.</w:t>
      </w:r>
    </w:p>
    <w:p>
      <w:pPr>
        <w:pStyle w:val="Corpsdetexte"/>
      </w:pPr>
      <w:r>
        <w:rPr>
          <w:bCs/>
          <w:b/>
        </w:rPr>
        <w:t xml:space="preserve">Améliorations</w:t>
      </w:r>
      <w:r>
        <w:t xml:space="preserve"> </w:t>
      </w:r>
      <w:r>
        <w:t xml:space="preserve">:</w:t>
      </w:r>
    </w:p>
    <w:p>
      <w:pPr>
        <w:numPr>
          <w:ilvl w:val="0"/>
          <w:numId w:val="1006"/>
        </w:numPr>
        <w:pStyle w:val="Compact"/>
      </w:pPr>
      <w:r>
        <w:t xml:space="preserve">Le jeteur gagne les bonus : +5 PP</w:t>
      </w:r>
    </w:p>
    <w:p>
      <w:pPr>
        <w:numPr>
          <w:ilvl w:val="0"/>
          <w:numId w:val="1006"/>
        </w:numPr>
        <w:pStyle w:val="Compact"/>
      </w:pPr>
      <w:r>
        <w:t xml:space="preserve">Augmenter la durée (5 rounds/rang) : +4 PP</w:t>
      </w:r>
    </w:p>
    <w:p>
      <w:pPr>
        <w:numPr>
          <w:ilvl w:val="0"/>
          <w:numId w:val="1006"/>
        </w:numPr>
        <w:pStyle w:val="Compact"/>
      </w:pPr>
      <w:r>
        <w:t xml:space="preserve">Augmenter la protection (par tranche de +5) : +5 PP</w:t>
      </w:r>
    </w:p>
    <w:p>
      <w:pPr>
        <w:numPr>
          <w:ilvl w:val="0"/>
          <w:numId w:val="1006"/>
        </w:numPr>
        <w:pStyle w:val="Compact"/>
      </w:pPr>
      <w:r>
        <w:t xml:space="preserve">Augmenter le rayon (par tranche de 3 m de rayon) : +2 PP</w:t>
      </w:r>
    </w:p>
    <w:p>
      <w:pPr>
        <w:pStyle w:val="FirstParagraph"/>
      </w:pPr>
      <w:r>
        <w:t xml:space="preserve">Sphère(s) :</w:t>
      </w:r>
      <w:r>
        <w:t xml:space="preserve"> </w:t>
      </w:r>
      <w:r>
        <w:rPr>
          <w:bCs/>
          <w:b/>
        </w:rPr>
        <w:t xml:space="preserve">Paladin‡</w:t>
      </w:r>
    </w:p>
    <w:p>
      <w:pPr>
        <w:pStyle w:val="Corpsdetexte"/>
      </w:pPr>
      <w:r>
        <w:t xml:space="preserve">Source : HARPer’s Bazaar 2 (id 62)</w:t>
      </w:r>
    </w:p>
    <w:bookmarkEnd w:id="22"/>
    <w:bookmarkStart w:id="23" w:name="courage"/>
    <w:p>
      <w:pPr>
        <w:pStyle w:val="Titre2"/>
      </w:pPr>
      <w:r>
        <w:t xml:space="preserve">Courage</w:t>
      </w:r>
    </w:p>
    <w:p>
      <w:pPr>
        <w:numPr>
          <w:ilvl w:val="0"/>
          <w:numId w:val="1007"/>
        </w:numPr>
        <w:pStyle w:val="Compact"/>
      </w:pPr>
      <w:r>
        <w:t xml:space="preserve">Type :</w:t>
      </w:r>
      <w:r>
        <w:t xml:space="preserve"> </w:t>
      </w:r>
      <w:r>
        <w:rPr>
          <w:bCs/>
          <w:b/>
        </w:rPr>
        <w:t xml:space="preserve">Utilitaire</w:t>
      </w:r>
    </w:p>
    <w:p>
      <w:pPr>
        <w:numPr>
          <w:ilvl w:val="0"/>
          <w:numId w:val="1007"/>
        </w:numPr>
        <w:pStyle w:val="Compact"/>
      </w:pPr>
      <w:r>
        <w:t xml:space="preserve">Durée :</w:t>
      </w:r>
      <w:r>
        <w:t xml:space="preserve"> </w:t>
      </w:r>
      <w:r>
        <w:rPr>
          <w:bCs/>
          <w:b/>
        </w:rPr>
        <w:t xml:space="preserve">2 rounds/rang</w:t>
      </w:r>
    </w:p>
    <w:p>
      <w:pPr>
        <w:numPr>
          <w:ilvl w:val="0"/>
          <w:numId w:val="1007"/>
        </w:numPr>
        <w:pStyle w:val="Compact"/>
      </w:pPr>
      <w:r>
        <w:t xml:space="preserve">Coût en PP :</w:t>
      </w:r>
      <w:r>
        <w:t xml:space="preserve"> </w:t>
      </w:r>
      <w:r>
        <w:rPr>
          <w:bCs/>
          <w:b/>
        </w:rPr>
        <w:t xml:space="preserve">3</w:t>
      </w:r>
    </w:p>
    <w:p>
      <w:pPr>
        <w:numPr>
          <w:ilvl w:val="0"/>
          <w:numId w:val="1007"/>
        </w:numPr>
        <w:pStyle w:val="Compact"/>
      </w:pPr>
      <w:r>
        <w:t xml:space="preserve">Portée :</w:t>
      </w:r>
      <w:r>
        <w:t xml:space="preserve"> </w:t>
      </w:r>
      <w:r>
        <w:rPr>
          <w:bCs/>
          <w:b/>
        </w:rPr>
        <w:t xml:space="preserve">Personnel</w:t>
      </w:r>
    </w:p>
    <w:p>
      <w:pPr>
        <w:numPr>
          <w:ilvl w:val="0"/>
          <w:numId w:val="1007"/>
        </w:numPr>
        <w:pStyle w:val="Compact"/>
      </w:pPr>
      <w:r>
        <w:t xml:space="preserve">Jet de Résistance :</w:t>
      </w:r>
      <w:r>
        <w:t xml:space="preserve"> </w:t>
      </w:r>
      <w:r>
        <w:rPr>
          <w:bCs/>
          <w:b/>
        </w:rPr>
        <w:t xml:space="preserve">–</w:t>
      </w:r>
    </w:p>
    <w:p>
      <w:pPr>
        <w:pStyle w:val="FirstParagraph"/>
      </w:pPr>
      <w:r>
        <w:t xml:space="preserve">Pour la durée du sort, tous les alliés du jeteur qui sont à moins de</w:t>
      </w:r>
      <w:r>
        <w:t xml:space="preserve"> </w:t>
      </w:r>
      <w:r>
        <w:t xml:space="preserve">3 m de lui reçoivent un bonus de +5 à leurs Jets de Résistance contre</w:t>
      </w:r>
      <w:r>
        <w:t xml:space="preserve"> </w:t>
      </w:r>
      <w:r>
        <w:t xml:space="preserve">les effets de la peur. Si les cibles ont auparavant raté un JR contre la</w:t>
      </w:r>
      <w:r>
        <w:t xml:space="preserve"> </w:t>
      </w:r>
      <w:r>
        <w:t xml:space="preserve">peur dans les 5 minutes précédentes, elles gagnent un second JR contre</w:t>
      </w:r>
      <w:r>
        <w:t xml:space="preserve"> </w:t>
      </w:r>
      <w:r>
        <w:t xml:space="preserve">le sort.</w:t>
      </w:r>
    </w:p>
    <w:p>
      <w:pPr>
        <w:pStyle w:val="Corpsdetexte"/>
      </w:pPr>
      <w:r>
        <w:rPr>
          <w:bCs/>
          <w:b/>
        </w:rPr>
        <w:t xml:space="preserve">Améliorations</w:t>
      </w:r>
      <w:r>
        <w:t xml:space="preserve"> </w:t>
      </w:r>
      <w:r>
        <w:t xml:space="preserve">:</w:t>
      </w:r>
    </w:p>
    <w:p>
      <w:pPr>
        <w:numPr>
          <w:ilvl w:val="0"/>
          <w:numId w:val="1008"/>
        </w:numPr>
        <w:pStyle w:val="Compact"/>
      </w:pPr>
      <w:r>
        <w:t xml:space="preserve">Le jeteur gagne lui aussi les bonus : +5 PP</w:t>
      </w:r>
    </w:p>
    <w:p>
      <w:pPr>
        <w:numPr>
          <w:ilvl w:val="0"/>
          <w:numId w:val="1008"/>
        </w:numPr>
        <w:pStyle w:val="Compact"/>
      </w:pPr>
      <w:r>
        <w:t xml:space="preserve">Augmenter le bonus (par tranche de +5) : +3 PP</w:t>
      </w:r>
    </w:p>
    <w:p>
      <w:pPr>
        <w:numPr>
          <w:ilvl w:val="0"/>
          <w:numId w:val="1008"/>
        </w:numPr>
        <w:pStyle w:val="Compact"/>
      </w:pPr>
      <w:r>
        <w:t xml:space="preserve">Augmenter le rayon (par tranche de 3 m de rayon) : +3 PP</w:t>
      </w:r>
    </w:p>
    <w:p>
      <w:pPr>
        <w:numPr>
          <w:ilvl w:val="0"/>
          <w:numId w:val="1008"/>
        </w:numPr>
        <w:pStyle w:val="Compact"/>
      </w:pPr>
      <w:r>
        <w:t xml:space="preserve">Augmenter la durée (5 rounds/rang) : +4 PP</w:t>
      </w:r>
    </w:p>
    <w:p>
      <w:pPr>
        <w:pStyle w:val="FirstParagraph"/>
      </w:pPr>
      <w:r>
        <w:t xml:space="preserve">Sphère(s) :</w:t>
      </w:r>
      <w:r>
        <w:t xml:space="preserve"> </w:t>
      </w:r>
      <w:r>
        <w:rPr>
          <w:bCs/>
          <w:b/>
        </w:rPr>
        <w:t xml:space="preserve">Paladin‡</w:t>
      </w:r>
    </w:p>
    <w:p>
      <w:pPr>
        <w:pStyle w:val="Corpsdetexte"/>
      </w:pPr>
      <w:r>
        <w:t xml:space="preserve">Source : HARPer’s Bazaar 2 (id 9)</w:t>
      </w:r>
    </w:p>
    <w:bookmarkEnd w:id="23"/>
    <w:bookmarkStart w:id="24" w:name="déflexions"/>
    <w:p>
      <w:pPr>
        <w:pStyle w:val="Titre2"/>
      </w:pPr>
      <w:r>
        <w:t xml:space="preserve">Déflexions*</w:t>
      </w:r>
    </w:p>
    <w:p>
      <w:pPr>
        <w:numPr>
          <w:ilvl w:val="0"/>
          <w:numId w:val="1009"/>
        </w:numPr>
        <w:pStyle w:val="Compact"/>
      </w:pPr>
      <w:r>
        <w:t xml:space="preserve">Type :</w:t>
      </w:r>
      <w:r>
        <w:t xml:space="preserve"> </w:t>
      </w:r>
      <w:r>
        <w:rPr>
          <w:bCs/>
          <w:b/>
        </w:rPr>
        <w:t xml:space="preserve">Utilitaire</w:t>
      </w:r>
    </w:p>
    <w:p>
      <w:pPr>
        <w:numPr>
          <w:ilvl w:val="0"/>
          <w:numId w:val="1009"/>
        </w:numPr>
        <w:pStyle w:val="Compact"/>
      </w:pPr>
      <w:r>
        <w:t xml:space="preserve">Durée :</w:t>
      </w:r>
      <w:r>
        <w:t xml:space="preserve"> </w:t>
      </w:r>
      <w:r>
        <w:rPr>
          <w:bCs/>
          <w:b/>
        </w:rPr>
        <w:t xml:space="preserve">–</w:t>
      </w:r>
    </w:p>
    <w:p>
      <w:pPr>
        <w:numPr>
          <w:ilvl w:val="0"/>
          <w:numId w:val="1009"/>
        </w:numPr>
        <w:pStyle w:val="Compact"/>
      </w:pPr>
      <w:r>
        <w:t xml:space="preserve">Coût en PP :</w:t>
      </w:r>
      <w:r>
        <w:t xml:space="preserve"> </w:t>
      </w:r>
      <w:r>
        <w:rPr>
          <w:bCs/>
          <w:b/>
        </w:rPr>
        <w:t xml:space="preserve">7</w:t>
      </w:r>
    </w:p>
    <w:p>
      <w:pPr>
        <w:numPr>
          <w:ilvl w:val="0"/>
          <w:numId w:val="1009"/>
        </w:numPr>
        <w:pStyle w:val="Compact"/>
      </w:pPr>
      <w:r>
        <w:t xml:space="preserve">Portée :</w:t>
      </w:r>
      <w:r>
        <w:t xml:space="preserve"> </w:t>
      </w:r>
      <w:r>
        <w:rPr>
          <w:bCs/>
          <w:b/>
        </w:rPr>
        <w:t xml:space="preserve">30 mètres</w:t>
      </w:r>
    </w:p>
    <w:p>
      <w:pPr>
        <w:numPr>
          <w:ilvl w:val="0"/>
          <w:numId w:val="1009"/>
        </w:numPr>
        <w:pStyle w:val="Compact"/>
      </w:pPr>
      <w:r>
        <w:t xml:space="preserve">Jet de Résistance :</w:t>
      </w:r>
      <w:r>
        <w:t xml:space="preserve"> </w:t>
      </w:r>
      <w:r>
        <w:rPr>
          <w:bCs/>
          <w:b/>
        </w:rPr>
        <w:t xml:space="preserve">–</w:t>
      </w:r>
    </w:p>
    <w:p>
      <w:pPr>
        <w:pStyle w:val="FirstParagraph"/>
      </w:pPr>
      <w:r>
        <w:t xml:space="preserve">Le jeteur peut dévier un missile qu’il a en vue dans la portée,</w:t>
      </w:r>
      <w:r>
        <w:t xml:space="preserve"> </w:t>
      </w:r>
      <w:r>
        <w:t xml:space="preserve">soustrayant 20 à cette attaque.</w:t>
      </w:r>
    </w:p>
    <w:p>
      <w:pPr>
        <w:pStyle w:val="Corpsdetexte"/>
      </w:pPr>
      <w:r>
        <w:rPr>
          <w:bCs/>
          <w:b/>
        </w:rPr>
        <w:t xml:space="preserve">Améliorations</w:t>
      </w:r>
      <w:r>
        <w:t xml:space="preserve"> </w:t>
      </w:r>
      <w:r>
        <w:t xml:space="preserve">:</w:t>
      </w:r>
    </w:p>
    <w:p>
      <w:pPr>
        <w:numPr>
          <w:ilvl w:val="0"/>
          <w:numId w:val="1010"/>
        </w:numPr>
        <w:pStyle w:val="Compact"/>
      </w:pPr>
      <w:r>
        <w:t xml:space="preserve">Augmenter la déflexion (-50 à l’attaque du missile) : +3 PP</w:t>
      </w:r>
    </w:p>
    <w:p>
      <w:pPr>
        <w:numPr>
          <w:ilvl w:val="0"/>
          <w:numId w:val="1010"/>
        </w:numPr>
        <w:pStyle w:val="Compact"/>
      </w:pPr>
      <w:r>
        <w:t xml:space="preserve">Augmenter la déflexion (-100 à l’attaque du missile) : +5 PP</w:t>
      </w:r>
    </w:p>
    <w:p>
      <w:pPr>
        <w:numPr>
          <w:ilvl w:val="0"/>
          <w:numId w:val="1010"/>
        </w:numPr>
        <w:pStyle w:val="Compact"/>
      </w:pPr>
      <w:r>
        <w:t xml:space="preserve">Véritable Déviation (le missile rate sa cible) : +7 PP</w:t>
      </w:r>
    </w:p>
    <w:p>
      <w:pPr>
        <w:numPr>
          <w:ilvl w:val="0"/>
          <w:numId w:val="1010"/>
        </w:numPr>
        <w:pStyle w:val="Compact"/>
      </w:pPr>
      <w:r>
        <w:t xml:space="preserve">Déflexion de masse (affecte un missile par rang) : +10 PP</w:t>
      </w:r>
    </w:p>
    <w:p>
      <w:pPr>
        <w:pStyle w:val="FirstParagraph"/>
      </w:pPr>
      <w:r>
        <w:t xml:space="preserve">Sphère(s) :</w:t>
      </w:r>
      <w:r>
        <w:t xml:space="preserve"> </w:t>
      </w:r>
      <w:r>
        <w:rPr>
          <w:bCs/>
          <w:b/>
        </w:rPr>
        <w:t xml:space="preserve">Guerrier-Mage · Magicien · Mentaliste · Paladin‡</w:t>
      </w:r>
      <w:r>
        <w:rPr>
          <w:bCs/>
          <w:b/>
        </w:rPr>
        <w:t xml:space="preserve"> </w:t>
      </w:r>
      <w:r>
        <w:rPr>
          <w:bCs/>
          <w:b/>
        </w:rPr>
        <w:t xml:space="preserve">· Thaumaturge · Animiste · Nécromant* · Shaman* · Sombrelame* ·</w:t>
      </w:r>
      <w:r>
        <w:rPr>
          <w:bCs/>
          <w:b/>
        </w:rPr>
        <w:t xml:space="preserve"> </w:t>
      </w:r>
      <w:r>
        <w:rPr>
          <w:bCs/>
          <w:b/>
        </w:rPr>
        <w:t xml:space="preserve">Guérisseur · Elémentaliste‡</w:t>
      </w:r>
    </w:p>
    <w:p>
      <w:pPr>
        <w:pStyle w:val="Corpsdetexte"/>
      </w:pPr>
      <w:r>
        <w:t xml:space="preserve">Source : HARP Codex, HARP Core Book, HARPer’s Bazaar 2 (id 203)</w:t>
      </w:r>
    </w:p>
    <w:bookmarkEnd w:id="24"/>
    <w:bookmarkStart w:id="25" w:name="inspirations"/>
    <w:p>
      <w:pPr>
        <w:pStyle w:val="Titre2"/>
      </w:pPr>
      <w:r>
        <w:t xml:space="preserve">Inspirations</w:t>
      </w:r>
    </w:p>
    <w:p>
      <w:pPr>
        <w:numPr>
          <w:ilvl w:val="0"/>
          <w:numId w:val="1011"/>
        </w:numPr>
        <w:pStyle w:val="Compact"/>
      </w:pPr>
      <w:r>
        <w:t xml:space="preserve">Type :</w:t>
      </w:r>
      <w:r>
        <w:t xml:space="preserve"> </w:t>
      </w:r>
      <w:r>
        <w:rPr>
          <w:bCs/>
          <w:b/>
        </w:rPr>
        <w:t xml:space="preserve">Utilitaire</w:t>
      </w:r>
    </w:p>
    <w:p>
      <w:pPr>
        <w:numPr>
          <w:ilvl w:val="0"/>
          <w:numId w:val="1011"/>
        </w:numPr>
        <w:pStyle w:val="Compact"/>
      </w:pPr>
      <w:r>
        <w:t xml:space="preserve">Durée :</w:t>
      </w:r>
      <w:r>
        <w:t xml:space="preserve"> </w:t>
      </w:r>
      <w:r>
        <w:rPr>
          <w:bCs/>
          <w:b/>
        </w:rPr>
        <w:t xml:space="preserve">2 rounds/rang</w:t>
      </w:r>
    </w:p>
    <w:p>
      <w:pPr>
        <w:numPr>
          <w:ilvl w:val="0"/>
          <w:numId w:val="1011"/>
        </w:numPr>
        <w:pStyle w:val="Compact"/>
      </w:pPr>
      <w:r>
        <w:t xml:space="preserve">Coût en PP :</w:t>
      </w:r>
      <w:r>
        <w:t xml:space="preserve"> </w:t>
      </w:r>
      <w:r>
        <w:rPr>
          <w:bCs/>
          <w:b/>
        </w:rPr>
        <w:t xml:space="preserve">5</w:t>
      </w:r>
    </w:p>
    <w:p>
      <w:pPr>
        <w:numPr>
          <w:ilvl w:val="0"/>
          <w:numId w:val="1011"/>
        </w:numPr>
        <w:pStyle w:val="Compact"/>
      </w:pPr>
      <w:r>
        <w:t xml:space="preserve">Portée :</w:t>
      </w:r>
      <w:r>
        <w:t xml:space="preserve"> </w:t>
      </w:r>
      <w:r>
        <w:rPr>
          <w:bCs/>
          <w:b/>
        </w:rPr>
        <w:t xml:space="preserve">Personnel</w:t>
      </w:r>
    </w:p>
    <w:p>
      <w:pPr>
        <w:numPr>
          <w:ilvl w:val="0"/>
          <w:numId w:val="1011"/>
        </w:numPr>
        <w:pStyle w:val="Compact"/>
      </w:pPr>
      <w:r>
        <w:t xml:space="preserve">Jet de Résistance :</w:t>
      </w:r>
      <w:r>
        <w:t xml:space="preserve"> </w:t>
      </w:r>
      <w:r>
        <w:rPr>
          <w:bCs/>
          <w:b/>
        </w:rPr>
        <w:t xml:space="preserve">–</w:t>
      </w:r>
    </w:p>
    <w:p>
      <w:pPr>
        <w:pStyle w:val="FirstParagraph"/>
      </w:pPr>
      <w:r>
        <w:t xml:space="preserve">Le jeteur inspire tous ses alliés en vue dans l’aire d’effet. Ceci</w:t>
      </w:r>
      <w:r>
        <w:t xml:space="preserve"> </w:t>
      </w:r>
      <w:r>
        <w:t xml:space="preserve">leur confère un bonus de +5 à toutes leurs actions pour la durée du</w:t>
      </w:r>
      <w:r>
        <w:t xml:space="preserve"> </w:t>
      </w:r>
      <w:r>
        <w:t xml:space="preserve">sort. Ce sort ne peut être utilisé qu’en combat ou durant des cérémonies</w:t>
      </w:r>
      <w:r>
        <w:t xml:space="preserve"> </w:t>
      </w:r>
      <w:r>
        <w:t xml:space="preserve">sacrées. Le jeteur n’est pas affecté par le sort.</w:t>
      </w:r>
    </w:p>
    <w:p>
      <w:pPr>
        <w:pStyle w:val="Corpsdetexte"/>
      </w:pPr>
      <w:r>
        <w:rPr>
          <w:bCs/>
          <w:b/>
        </w:rPr>
        <w:t xml:space="preserve">Améliorations</w:t>
      </w:r>
      <w:r>
        <w:t xml:space="preserve"> </w:t>
      </w:r>
      <w:r>
        <w:t xml:space="preserve">:</w:t>
      </w:r>
    </w:p>
    <w:p>
      <w:pPr>
        <w:numPr>
          <w:ilvl w:val="0"/>
          <w:numId w:val="1012"/>
        </w:numPr>
        <w:pStyle w:val="Compact"/>
      </w:pPr>
      <w:r>
        <w:t xml:space="preserve">Le jeteur est affecté par le sort : +5 PP</w:t>
      </w:r>
    </w:p>
    <w:p>
      <w:pPr>
        <w:numPr>
          <w:ilvl w:val="0"/>
          <w:numId w:val="1012"/>
        </w:numPr>
        <w:pStyle w:val="Compact"/>
      </w:pPr>
      <w:r>
        <w:t xml:space="preserve">Augmenter le bonus (par tranche de +5) : +5 PP</w:t>
      </w:r>
    </w:p>
    <w:p>
      <w:pPr>
        <w:numPr>
          <w:ilvl w:val="0"/>
          <w:numId w:val="1012"/>
        </w:numPr>
        <w:pStyle w:val="Compact"/>
      </w:pPr>
      <w:r>
        <w:t xml:space="preserve">Augmenter la durée (5 rounds/rang) : +4 PP</w:t>
      </w:r>
    </w:p>
    <w:p>
      <w:pPr>
        <w:numPr>
          <w:ilvl w:val="0"/>
          <w:numId w:val="1012"/>
        </w:numPr>
        <w:pStyle w:val="Compact"/>
      </w:pPr>
      <w:r>
        <w:t xml:space="preserve">Augmenter le rayon (par tranche de 3 m de rayon) : +2 PP</w:t>
      </w:r>
    </w:p>
    <w:p>
      <w:pPr>
        <w:pStyle w:val="FirstParagraph"/>
      </w:pPr>
      <w:r>
        <w:t xml:space="preserve">Sphère(s) :</w:t>
      </w:r>
      <w:r>
        <w:t xml:space="preserve"> </w:t>
      </w:r>
      <w:r>
        <w:rPr>
          <w:bCs/>
          <w:b/>
        </w:rPr>
        <w:t xml:space="preserve">Paladin‡</w:t>
      </w:r>
    </w:p>
    <w:p>
      <w:pPr>
        <w:pStyle w:val="Corpsdetexte"/>
      </w:pPr>
      <w:r>
        <w:t xml:space="preserve">Source : HARPer’s Bazaar 2 (id 44)</w:t>
      </w:r>
    </w:p>
    <w:bookmarkEnd w:id="25"/>
    <w:bookmarkStart w:id="26" w:name="marteau-céleste"/>
    <w:p>
      <w:pPr>
        <w:pStyle w:val="Titre2"/>
      </w:pPr>
      <w:r>
        <w:t xml:space="preserve">Marteau Céleste</w:t>
      </w:r>
    </w:p>
    <w:p>
      <w:pPr>
        <w:numPr>
          <w:ilvl w:val="0"/>
          <w:numId w:val="1013"/>
        </w:numPr>
        <w:pStyle w:val="Compact"/>
      </w:pPr>
      <w:r>
        <w:t xml:space="preserve">Type :</w:t>
      </w:r>
      <w:r>
        <w:t xml:space="preserve"> </w:t>
      </w:r>
      <w:r>
        <w:rPr>
          <w:bCs/>
          <w:b/>
        </w:rPr>
        <w:t xml:space="preserve">Utilitaire</w:t>
      </w:r>
    </w:p>
    <w:p>
      <w:pPr>
        <w:numPr>
          <w:ilvl w:val="0"/>
          <w:numId w:val="1013"/>
        </w:numPr>
        <w:pStyle w:val="Compact"/>
      </w:pPr>
      <w:r>
        <w:t xml:space="preserve">Durée :</w:t>
      </w:r>
      <w:r>
        <w:t xml:space="preserve"> </w:t>
      </w:r>
      <w:r>
        <w:rPr>
          <w:bCs/>
          <w:b/>
        </w:rPr>
        <w:t xml:space="preserve">2 rounds/rang</w:t>
      </w:r>
    </w:p>
    <w:p>
      <w:pPr>
        <w:numPr>
          <w:ilvl w:val="0"/>
          <w:numId w:val="1013"/>
        </w:numPr>
        <w:pStyle w:val="Compact"/>
      </w:pPr>
      <w:r>
        <w:t xml:space="preserve">Coût en PP :</w:t>
      </w:r>
      <w:r>
        <w:t xml:space="preserve"> </w:t>
      </w:r>
      <w:r>
        <w:rPr>
          <w:bCs/>
          <w:b/>
        </w:rPr>
        <w:t xml:space="preserve">5</w:t>
      </w:r>
    </w:p>
    <w:p>
      <w:pPr>
        <w:numPr>
          <w:ilvl w:val="0"/>
          <w:numId w:val="1013"/>
        </w:numPr>
        <w:pStyle w:val="Compact"/>
      </w:pPr>
      <w:r>
        <w:t xml:space="preserve">Portée :</w:t>
      </w:r>
      <w:r>
        <w:t xml:space="preserve"> </w:t>
      </w:r>
      <w:r>
        <w:rPr>
          <w:bCs/>
          <w:b/>
        </w:rPr>
        <w:t xml:space="preserve">Touché</w:t>
      </w:r>
    </w:p>
    <w:p>
      <w:pPr>
        <w:numPr>
          <w:ilvl w:val="0"/>
          <w:numId w:val="1013"/>
        </w:numPr>
        <w:pStyle w:val="Compact"/>
      </w:pPr>
      <w:r>
        <w:t xml:space="preserve">Jet de Résistance :</w:t>
      </w:r>
      <w:r>
        <w:t xml:space="preserve"> </w:t>
      </w:r>
      <w:r>
        <w:rPr>
          <w:bCs/>
          <w:b/>
        </w:rPr>
        <w:t xml:space="preserve">–</w:t>
      </w:r>
    </w:p>
    <w:p>
      <w:pPr>
        <w:pStyle w:val="FirstParagraph"/>
      </w:pPr>
      <w:r>
        <w:t xml:space="preserve">Ce sort permet au personnage d’augmenter les dommages qu’il fait avec</w:t>
      </w:r>
      <w:r>
        <w:t xml:space="preserve"> </w:t>
      </w:r>
      <w:r>
        <w:t xml:space="preserve">son arme. Dans sa forme de base, le sort double tous les Points de Vie</w:t>
      </w:r>
      <w:r>
        <w:t xml:space="preserve"> </w:t>
      </w:r>
      <w:r>
        <w:t xml:space="preserve">occasionnés par l’arme.</w:t>
      </w:r>
    </w:p>
    <w:p>
      <w:pPr>
        <w:pStyle w:val="Corpsdetexte"/>
      </w:pPr>
      <w:r>
        <w:rPr>
          <w:bCs/>
          <w:b/>
        </w:rPr>
        <w:t xml:space="preserve">Améliorations</w:t>
      </w:r>
      <w:r>
        <w:t xml:space="preserve"> </w:t>
      </w:r>
      <w:r>
        <w:t xml:space="preserve">:</w:t>
      </w:r>
    </w:p>
    <w:p>
      <w:pPr>
        <w:numPr>
          <w:ilvl w:val="0"/>
          <w:numId w:val="1014"/>
        </w:numPr>
        <w:pStyle w:val="Compact"/>
      </w:pPr>
      <w:r>
        <w:t xml:space="preserve">Coup de Tonnerre (ajoute un Critique Additionnel d’Electricité de</w:t>
      </w:r>
      <w:r>
        <w:t xml:space="preserve"> </w:t>
      </w:r>
      <w:r>
        <w:t xml:space="preserve">même sévérité) : +5 PP</w:t>
      </w:r>
    </w:p>
    <w:p>
      <w:pPr>
        <w:numPr>
          <w:ilvl w:val="0"/>
          <w:numId w:val="1014"/>
        </w:numPr>
        <w:pStyle w:val="Compact"/>
      </w:pPr>
      <w:r>
        <w:t xml:space="preserve">Marteau Céleste Supérieur (PdV x 3) : +3 PP</w:t>
      </w:r>
    </w:p>
    <w:p>
      <w:pPr>
        <w:numPr>
          <w:ilvl w:val="0"/>
          <w:numId w:val="1014"/>
        </w:numPr>
        <w:pStyle w:val="Compact"/>
      </w:pPr>
      <w:r>
        <w:t xml:space="preserve">Augmenter la durée (5 rounds/rang) +4 PP</w:t>
      </w:r>
    </w:p>
    <w:p>
      <w:pPr>
        <w:pStyle w:val="FirstParagraph"/>
      </w:pPr>
      <w:r>
        <w:t xml:space="preserve">Sphère(s) :</w:t>
      </w:r>
      <w:r>
        <w:t xml:space="preserve"> </w:t>
      </w:r>
      <w:r>
        <w:rPr>
          <w:bCs/>
          <w:b/>
        </w:rPr>
        <w:t xml:space="preserve">Guérisseur · Paladin‡</w:t>
      </w:r>
    </w:p>
    <w:p>
      <w:pPr>
        <w:pStyle w:val="Corpsdetexte"/>
      </w:pPr>
      <w:r>
        <w:t xml:space="preserve">Source : HARP Core Book, HARPer’s Bazaar 2 (id 275)</w:t>
      </w:r>
    </w:p>
    <w:bookmarkEnd w:id="26"/>
    <w:bookmarkStart w:id="27" w:name="puissance-du-combattant"/>
    <w:p>
      <w:pPr>
        <w:pStyle w:val="Titre2"/>
      </w:pPr>
      <w:r>
        <w:t xml:space="preserve">Puissance du Combattant</w:t>
      </w:r>
    </w:p>
    <w:p>
      <w:pPr>
        <w:numPr>
          <w:ilvl w:val="0"/>
          <w:numId w:val="1015"/>
        </w:numPr>
        <w:pStyle w:val="Compact"/>
      </w:pPr>
      <w:r>
        <w:t xml:space="preserve">Type :</w:t>
      </w:r>
      <w:r>
        <w:t xml:space="preserve"> </w:t>
      </w:r>
      <w:r>
        <w:rPr>
          <w:bCs/>
          <w:b/>
        </w:rPr>
        <w:t xml:space="preserve">Utilitaire</w:t>
      </w:r>
    </w:p>
    <w:p>
      <w:pPr>
        <w:numPr>
          <w:ilvl w:val="0"/>
          <w:numId w:val="1015"/>
        </w:numPr>
        <w:pStyle w:val="Compact"/>
      </w:pPr>
      <w:r>
        <w:t xml:space="preserve">Durée :</w:t>
      </w:r>
      <w:r>
        <w:t xml:space="preserve"> </w:t>
      </w:r>
      <w:r>
        <w:rPr>
          <w:bCs/>
          <w:b/>
        </w:rPr>
        <w:t xml:space="preserve">2 rounds/rang</w:t>
      </w:r>
    </w:p>
    <w:p>
      <w:pPr>
        <w:numPr>
          <w:ilvl w:val="0"/>
          <w:numId w:val="1015"/>
        </w:numPr>
        <w:pStyle w:val="Compact"/>
      </w:pPr>
      <w:r>
        <w:t xml:space="preserve">Coût en PP :</w:t>
      </w:r>
      <w:r>
        <w:t xml:space="preserve"> </w:t>
      </w:r>
      <w:r>
        <w:rPr>
          <w:bCs/>
          <w:b/>
        </w:rPr>
        <w:t xml:space="preserve">5</w:t>
      </w:r>
    </w:p>
    <w:p>
      <w:pPr>
        <w:numPr>
          <w:ilvl w:val="0"/>
          <w:numId w:val="1015"/>
        </w:numPr>
        <w:pStyle w:val="Compact"/>
      </w:pPr>
      <w:r>
        <w:t xml:space="preserve">Portée :</w:t>
      </w:r>
      <w:r>
        <w:t xml:space="preserve"> </w:t>
      </w:r>
      <w:r>
        <w:rPr>
          <w:bCs/>
          <w:b/>
        </w:rPr>
        <w:t xml:space="preserve">Personnel</w:t>
      </w:r>
    </w:p>
    <w:p>
      <w:pPr>
        <w:numPr>
          <w:ilvl w:val="0"/>
          <w:numId w:val="1015"/>
        </w:numPr>
        <w:pStyle w:val="Compact"/>
      </w:pPr>
      <w:r>
        <w:t xml:space="preserve">Jet de Résistance :</w:t>
      </w:r>
      <w:r>
        <w:t xml:space="preserve"> </w:t>
      </w:r>
      <w:r>
        <w:rPr>
          <w:bCs/>
          <w:b/>
        </w:rPr>
        <w:t xml:space="preserve">–</w:t>
      </w:r>
    </w:p>
    <w:p>
      <w:pPr>
        <w:pStyle w:val="FirstParagraph"/>
      </w:pPr>
      <w:r>
        <w:t xml:space="preserve">Pour la durée du sort, le jeteur gagne un bonus de +5 BO. Le jeteur</w:t>
      </w:r>
      <w:r>
        <w:t xml:space="preserve"> </w:t>
      </w:r>
      <w:r>
        <w:t xml:space="preserve">bénéficie aussi d’un bonus de +10 aux manœuvres liées à la Force.</w:t>
      </w:r>
    </w:p>
    <w:p>
      <w:pPr>
        <w:pStyle w:val="Corpsdetexte"/>
      </w:pPr>
      <w:r>
        <w:rPr>
          <w:bCs/>
          <w:b/>
        </w:rPr>
        <w:t xml:space="preserve">Améliorations</w:t>
      </w:r>
      <w:r>
        <w:t xml:space="preserve"> </w:t>
      </w:r>
      <w:r>
        <w:t xml:space="preserve">:</w:t>
      </w:r>
    </w:p>
    <w:p>
      <w:pPr>
        <w:numPr>
          <w:ilvl w:val="0"/>
          <w:numId w:val="1016"/>
        </w:numPr>
        <w:pStyle w:val="Compact"/>
      </w:pPr>
      <w:r>
        <w:t xml:space="preserve">Augmenter la puissance (+10 BO, +15 aux manœuvres de Force) : +4</w:t>
      </w:r>
      <w:r>
        <w:t xml:space="preserve"> </w:t>
      </w:r>
      <w:r>
        <w:t xml:space="preserve">PP</w:t>
      </w:r>
    </w:p>
    <w:p>
      <w:pPr>
        <w:numPr>
          <w:ilvl w:val="0"/>
          <w:numId w:val="1016"/>
        </w:numPr>
        <w:pStyle w:val="Compact"/>
      </w:pPr>
      <w:r>
        <w:t xml:space="preserve">Augmenter la puissance (+15 BO, +20 aux manœuvres de Force) : +6</w:t>
      </w:r>
      <w:r>
        <w:t xml:space="preserve"> </w:t>
      </w:r>
      <w:r>
        <w:t xml:space="preserve">PP</w:t>
      </w:r>
    </w:p>
    <w:p>
      <w:pPr>
        <w:numPr>
          <w:ilvl w:val="0"/>
          <w:numId w:val="1016"/>
        </w:numPr>
        <w:pStyle w:val="Compact"/>
      </w:pPr>
      <w:r>
        <w:t xml:space="preserve">Augmenter la puissance (+20 BO, +30 aux manœuvres de Force) : +8</w:t>
      </w:r>
      <w:r>
        <w:t xml:space="preserve"> </w:t>
      </w:r>
      <w:r>
        <w:t xml:space="preserve">PP</w:t>
      </w:r>
    </w:p>
    <w:p>
      <w:pPr>
        <w:numPr>
          <w:ilvl w:val="0"/>
          <w:numId w:val="1016"/>
        </w:numPr>
        <w:pStyle w:val="Compact"/>
      </w:pPr>
      <w:r>
        <w:t xml:space="preserve">Augmenter la durée (5 rounds/rang) : +4 PP</w:t>
      </w:r>
    </w:p>
    <w:p>
      <w:pPr>
        <w:numPr>
          <w:ilvl w:val="0"/>
          <w:numId w:val="1016"/>
        </w:numPr>
        <w:pStyle w:val="Compact"/>
      </w:pPr>
      <w:r>
        <w:t xml:space="preserve">Augmenter la durée (10 rounds/rang) : +6 PP</w:t>
      </w:r>
    </w:p>
    <w:p>
      <w:pPr>
        <w:pStyle w:val="FirstParagraph"/>
      </w:pPr>
      <w:r>
        <w:t xml:space="preserve">Sphère(s) :</w:t>
      </w:r>
      <w:r>
        <w:t xml:space="preserve"> </w:t>
      </w:r>
      <w:r>
        <w:rPr>
          <w:bCs/>
          <w:b/>
        </w:rPr>
        <w:t xml:space="preserve">Guerrier-Mage · Paladin‡</w:t>
      </w:r>
    </w:p>
    <w:p>
      <w:pPr>
        <w:pStyle w:val="Corpsdetexte"/>
      </w:pPr>
      <w:r>
        <w:t xml:space="preserve">Source : HARP Core Book, HARPer’s Bazaar 2 (id 322)</w:t>
      </w:r>
    </w:p>
    <w:bookmarkEnd w:id="27"/>
    <w:bookmarkStart w:id="28" w:name="répulsion-des-morts-vivants"/>
    <w:p>
      <w:pPr>
        <w:pStyle w:val="Titre2"/>
      </w:pPr>
      <w:r>
        <w:t xml:space="preserve">Répulsion des Morts-Vivants</w:t>
      </w:r>
    </w:p>
    <w:p>
      <w:pPr>
        <w:numPr>
          <w:ilvl w:val="0"/>
          <w:numId w:val="1017"/>
        </w:numPr>
        <w:pStyle w:val="Compact"/>
      </w:pPr>
      <w:r>
        <w:t xml:space="preserve">Type :</w:t>
      </w:r>
      <w:r>
        <w:t xml:space="preserve"> </w:t>
      </w:r>
      <w:r>
        <w:rPr>
          <w:bCs/>
          <w:b/>
        </w:rPr>
        <w:t xml:space="preserve">Attaque</w:t>
      </w:r>
    </w:p>
    <w:p>
      <w:pPr>
        <w:numPr>
          <w:ilvl w:val="0"/>
          <w:numId w:val="1017"/>
        </w:numPr>
        <w:pStyle w:val="Compact"/>
      </w:pPr>
      <w:r>
        <w:t xml:space="preserve">Durée :</w:t>
      </w:r>
      <w:r>
        <w:t xml:space="preserve"> </w:t>
      </w:r>
      <w:r>
        <w:rPr>
          <w:bCs/>
          <w:b/>
        </w:rPr>
        <w:t xml:space="preserve">5 rounds/rang</w:t>
      </w:r>
    </w:p>
    <w:p>
      <w:pPr>
        <w:numPr>
          <w:ilvl w:val="0"/>
          <w:numId w:val="1017"/>
        </w:numPr>
        <w:pStyle w:val="Compact"/>
      </w:pPr>
      <w:r>
        <w:t xml:space="preserve">Coût en PP :</w:t>
      </w:r>
      <w:r>
        <w:t xml:space="preserve"> </w:t>
      </w:r>
      <w:r>
        <w:rPr>
          <w:bCs/>
          <w:b/>
        </w:rPr>
        <w:t xml:space="preserve">7</w:t>
      </w:r>
    </w:p>
    <w:p>
      <w:pPr>
        <w:numPr>
          <w:ilvl w:val="0"/>
          <w:numId w:val="1017"/>
        </w:numPr>
        <w:pStyle w:val="Compact"/>
      </w:pPr>
      <w:r>
        <w:t xml:space="preserve">Portée :</w:t>
      </w:r>
      <w:r>
        <w:t xml:space="preserve"> </w:t>
      </w:r>
      <w:r>
        <w:rPr>
          <w:bCs/>
          <w:b/>
        </w:rPr>
        <w:t xml:space="preserve">30 mètres</w:t>
      </w:r>
    </w:p>
    <w:p>
      <w:pPr>
        <w:numPr>
          <w:ilvl w:val="0"/>
          <w:numId w:val="1017"/>
        </w:numPr>
        <w:pStyle w:val="Compact"/>
      </w:pPr>
      <w:r>
        <w:t xml:space="preserve">Jet de Résistance :</w:t>
      </w:r>
      <w:r>
        <w:t xml:space="preserve"> </w:t>
      </w:r>
      <w:r>
        <w:rPr>
          <w:bCs/>
          <w:b/>
        </w:rPr>
        <w:t xml:space="preserve">Magie</w:t>
      </w:r>
    </w:p>
    <w:p>
      <w:pPr>
        <w:pStyle w:val="FirstParagraph"/>
      </w:pPr>
      <w:r>
        <w:t xml:space="preserve">Ce sort cause la fuite ou la désintégration de morts-vivants dans une</w:t>
      </w:r>
      <w:r>
        <w:t xml:space="preserve"> </w:t>
      </w:r>
      <w:r>
        <w:t xml:space="preserve">aire d’effet de 3 m de rayon. Le centre du rayon doit être dans la</w:t>
      </w:r>
      <w:r>
        <w:t xml:space="preserve"> </w:t>
      </w:r>
      <w:r>
        <w:t xml:space="preserve">portée du sort. Le sort affecte 5 « points » de morts-vivants. Toutes</w:t>
      </w:r>
      <w:r>
        <w:t xml:space="preserve"> </w:t>
      </w:r>
      <w:r>
        <w:t xml:space="preserve">les cibles doivent résister au même JR, déterminé par le nombre cible</w:t>
      </w:r>
      <w:r>
        <w:t xml:space="preserve"> </w:t>
      </w:r>
      <w:r>
        <w:t xml:space="preserve">atteint par le jeteur.</w:t>
      </w:r>
    </w:p>
    <w:p>
      <w:pPr>
        <w:pStyle w:val="Corpsdetexte"/>
      </w:pPr>
      <w:r>
        <w:t xml:space="preserve">Chaque mort-vivant compte 1 point par Classe. Un mort-vivant de</w:t>
      </w:r>
      <w:r>
        <w:t xml:space="preserve"> </w:t>
      </w:r>
      <w:r>
        <w:t xml:space="preserve">Classe I compte 1 point, de classe II 2 points, etc. Les morts-vivants</w:t>
      </w:r>
      <w:r>
        <w:t xml:space="preserve"> </w:t>
      </w:r>
      <w:r>
        <w:t xml:space="preserve">créés grâce au sort « Animation des Morts » comptent pour 1 point et</w:t>
      </w:r>
      <w:r>
        <w:t xml:space="preserve"> </w:t>
      </w:r>
      <w:r>
        <w:t xml:space="preserve">n’ont pas de JR.</w:t>
      </w:r>
    </w:p>
    <w:p>
      <w:pPr>
        <w:pStyle w:val="Corpsdetexte"/>
      </w:pPr>
      <w:r>
        <w:t xml:space="preserve">Les cibles utilisent un Jet de Résistance en Cascade (JRC) pour</w:t>
      </w:r>
      <w:r>
        <w:t xml:space="preserve"> </w:t>
      </w:r>
      <w:r>
        <w:t xml:space="preserve">résister aux effets de ce sort, pour lequel le Nombre Cible (NC) est le</w:t>
      </w:r>
      <w:r>
        <w:t xml:space="preserve"> </w:t>
      </w:r>
      <w:r>
        <w:t xml:space="preserve">résultat obtenu sur la colonne « JR » de la Table des Manœuvres avec le</w:t>
      </w:r>
      <w:r>
        <w:t xml:space="preserve"> </w:t>
      </w:r>
      <w:r>
        <w:t xml:space="preserve">tirage du Jet d’Incantation.</w:t>
      </w:r>
    </w:p>
    <w:p>
      <w:pPr>
        <w:pStyle w:val="Corpsdetexte"/>
      </w:pPr>
      <w:r>
        <w:t xml:space="preserve">JRC (NC +20) : Pas d’effet</w:t>
      </w:r>
    </w:p>
    <w:p>
      <w:pPr>
        <w:pStyle w:val="Corpsdetexte"/>
      </w:pPr>
      <w:r>
        <w:t xml:space="preserve">JRC (NC) : Fuite. Le mort-vivant fuit pour la durée du sort. S’il ne</w:t>
      </w:r>
      <w:r>
        <w:t xml:space="preserve"> </w:t>
      </w:r>
      <w:r>
        <w:t xml:space="preserve">peut plus fuir, il se positionne aussi loin que possible du jeteur et</w:t>
      </w:r>
      <w:r>
        <w:t xml:space="preserve"> </w:t>
      </w:r>
      <w:r>
        <w:t xml:space="preserve">reste sans bouger. S’il est attaqué, le sort est interrompu.</w:t>
      </w:r>
    </w:p>
    <w:p>
      <w:pPr>
        <w:pStyle w:val="Corpsdetexte"/>
      </w:pPr>
      <w:r>
        <w:t xml:space="preserve">JRC (NC -20) : Inactif. Le mort-vivant tombe au sol et ne fait plus</w:t>
      </w:r>
      <w:r>
        <w:t xml:space="preserve"> </w:t>
      </w:r>
      <w:r>
        <w:t xml:space="preserve">rien pendant 24 h.</w:t>
      </w:r>
    </w:p>
    <w:p>
      <w:pPr>
        <w:pStyle w:val="Corpsdetexte"/>
      </w:pPr>
      <w:r>
        <w:t xml:space="preserve">JRC (NC -21 et au-delà) : Poussière. Le mort-vivant est</w:t>
      </w:r>
      <w:r>
        <w:t xml:space="preserve"> </w:t>
      </w:r>
      <w:r>
        <w:t xml:space="preserve">désintégré.</w:t>
      </w:r>
    </w:p>
    <w:p>
      <w:pPr>
        <w:pStyle w:val="Corpsdetexte"/>
      </w:pPr>
      <w:r>
        <w:t xml:space="preserve">Le sort affecte toujours les morts-vivants animés grâce à un sort en</w:t>
      </w:r>
      <w:r>
        <w:t xml:space="preserve"> </w:t>
      </w:r>
      <w:r>
        <w:t xml:space="preserve">premier, puis les autres morts-vivants en fonction de leur classe. Les</w:t>
      </w:r>
      <w:r>
        <w:t xml:space="preserve"> </w:t>
      </w:r>
      <w:r>
        <w:t xml:space="preserve">morts-vivants qui restent dans la zone après avoir réussi leurs JRC ne</w:t>
      </w:r>
      <w:r>
        <w:t xml:space="preserve"> </w:t>
      </w:r>
      <w:r>
        <w:t xml:space="preserve">peuvent plus être affectés par ce sort, tant qu’il n’est pas jeté à</w:t>
      </w:r>
      <w:r>
        <w:t xml:space="preserve"> </w:t>
      </w:r>
      <w:r>
        <w:t xml:space="preserve">nouveau. Les morts-vivants qui entrent dans la zone après son</w:t>
      </w:r>
      <w:r>
        <w:t xml:space="preserve"> </w:t>
      </w:r>
      <w:r>
        <w:t xml:space="preserve">incantation ne sont pas affectés.</w:t>
      </w:r>
    </w:p>
    <w:p>
      <w:pPr>
        <w:pStyle w:val="Corpsdetexte"/>
      </w:pPr>
      <w:r>
        <w:rPr>
          <w:bCs/>
          <w:b/>
        </w:rPr>
        <w:t xml:space="preserve">Améliorations</w:t>
      </w:r>
      <w:r>
        <w:t xml:space="preserve"> </w:t>
      </w:r>
      <w:r>
        <w:t xml:space="preserve">:</w:t>
      </w:r>
    </w:p>
    <w:p>
      <w:pPr>
        <w:numPr>
          <w:ilvl w:val="0"/>
          <w:numId w:val="1018"/>
        </w:numPr>
        <w:pStyle w:val="Compact"/>
      </w:pPr>
      <w:r>
        <w:t xml:space="preserve">Augmenter la puissance (par tranche de 5 points) : +2 PP</w:t>
      </w:r>
    </w:p>
    <w:p>
      <w:pPr>
        <w:numPr>
          <w:ilvl w:val="0"/>
          <w:numId w:val="1018"/>
        </w:numPr>
        <w:pStyle w:val="Compact"/>
      </w:pPr>
      <w:r>
        <w:t xml:space="preserve">Augmenter le rayon (6 m de rayon) : +3 PP</w:t>
      </w:r>
    </w:p>
    <w:p>
      <w:pPr>
        <w:numPr>
          <w:ilvl w:val="0"/>
          <w:numId w:val="1018"/>
        </w:numPr>
        <w:pStyle w:val="Compact"/>
      </w:pPr>
      <w:r>
        <w:t xml:space="preserve">Augmenter le rayon (9 m de rayon) : +4 PP</w:t>
      </w:r>
    </w:p>
    <w:p>
      <w:pPr>
        <w:numPr>
          <w:ilvl w:val="0"/>
          <w:numId w:val="1018"/>
        </w:numPr>
        <w:pStyle w:val="Compact"/>
      </w:pPr>
      <w:r>
        <w:t xml:space="preserve">Augmenter la durée (10 rounds/rang) : +6 PP</w:t>
      </w:r>
    </w:p>
    <w:p>
      <w:pPr>
        <w:pStyle w:val="FirstParagraph"/>
      </w:pPr>
      <w:r>
        <w:t xml:space="preserve">Sphère(s) :</w:t>
      </w:r>
      <w:r>
        <w:t xml:space="preserve"> </w:t>
      </w:r>
      <w:r>
        <w:rPr>
          <w:bCs/>
          <w:b/>
        </w:rPr>
        <w:t xml:space="preserve">Guérisseur · Nécromant* · Paladin‡</w:t>
      </w:r>
    </w:p>
    <w:p>
      <w:pPr>
        <w:pStyle w:val="Corpsdetexte"/>
      </w:pPr>
      <w:r>
        <w:t xml:space="preserve">Source : HARP Core Book, HARPer’s Bazaar 2 (id 337)</w:t>
      </w:r>
    </w:p>
    <w:bookmarkEnd w:id="28"/>
    <w:bookmarkStart w:id="29" w:name="résistance-aux-dommages"/>
    <w:p>
      <w:pPr>
        <w:pStyle w:val="Titre2"/>
      </w:pPr>
      <w:r>
        <w:t xml:space="preserve">Résistance aux Dommages</w:t>
      </w:r>
    </w:p>
    <w:p>
      <w:pPr>
        <w:numPr>
          <w:ilvl w:val="0"/>
          <w:numId w:val="1019"/>
        </w:numPr>
        <w:pStyle w:val="Compact"/>
      </w:pPr>
      <w:r>
        <w:t xml:space="preserve">Type :</w:t>
      </w:r>
      <w:r>
        <w:t xml:space="preserve"> </w:t>
      </w:r>
      <w:r>
        <w:rPr>
          <w:bCs/>
          <w:b/>
        </w:rPr>
        <w:t xml:space="preserve">Utilitaire</w:t>
      </w:r>
    </w:p>
    <w:p>
      <w:pPr>
        <w:numPr>
          <w:ilvl w:val="0"/>
          <w:numId w:val="1019"/>
        </w:numPr>
        <w:pStyle w:val="Compact"/>
      </w:pPr>
      <w:r>
        <w:t xml:space="preserve">Durée :</w:t>
      </w:r>
      <w:r>
        <w:t xml:space="preserve"> </w:t>
      </w:r>
      <w:r>
        <w:rPr>
          <w:bCs/>
          <w:b/>
        </w:rPr>
        <w:t xml:space="preserve">5 rounds/rang</w:t>
      </w:r>
    </w:p>
    <w:p>
      <w:pPr>
        <w:numPr>
          <w:ilvl w:val="0"/>
          <w:numId w:val="1019"/>
        </w:numPr>
        <w:pStyle w:val="Compact"/>
      </w:pPr>
      <w:r>
        <w:t xml:space="preserve">Coût en PP :</w:t>
      </w:r>
      <w:r>
        <w:t xml:space="preserve"> </w:t>
      </w:r>
      <w:r>
        <w:rPr>
          <w:bCs/>
          <w:b/>
        </w:rPr>
        <w:t xml:space="preserve">7</w:t>
      </w:r>
    </w:p>
    <w:p>
      <w:pPr>
        <w:numPr>
          <w:ilvl w:val="0"/>
          <w:numId w:val="1019"/>
        </w:numPr>
        <w:pStyle w:val="Compact"/>
      </w:pPr>
      <w:r>
        <w:t xml:space="preserve">Portée :</w:t>
      </w:r>
      <w:r>
        <w:t xml:space="preserve"> </w:t>
      </w:r>
      <w:r>
        <w:rPr>
          <w:bCs/>
          <w:b/>
        </w:rPr>
        <w:t xml:space="preserve">Personnel</w:t>
      </w:r>
    </w:p>
    <w:p>
      <w:pPr>
        <w:numPr>
          <w:ilvl w:val="0"/>
          <w:numId w:val="1019"/>
        </w:numPr>
        <w:pStyle w:val="Compact"/>
      </w:pPr>
      <w:r>
        <w:t xml:space="preserve">Jet de Résistance :</w:t>
      </w:r>
      <w:r>
        <w:t xml:space="preserve"> </w:t>
      </w:r>
      <w:r>
        <w:rPr>
          <w:bCs/>
          <w:b/>
        </w:rPr>
        <w:t xml:space="preserve">–</w:t>
      </w:r>
    </w:p>
    <w:p>
      <w:pPr>
        <w:pStyle w:val="FirstParagraph"/>
      </w:pPr>
      <w:r>
        <w:t xml:space="preserve">Le jeteur peut ignorer temporairement un Critique qui inflige des</w:t>
      </w:r>
      <w:r>
        <w:t xml:space="preserve"> </w:t>
      </w:r>
      <w:r>
        <w:t xml:space="preserve">dommages inférieurs ou équivalents à une blessure légère (voir la</w:t>
      </w:r>
      <w:r>
        <w:t xml:space="preserve"> </w:t>
      </w:r>
      <w:r>
        <w:t xml:space="preserve">section « Blessures, soins &amp; mort »). Les dommages et effets ne sont</w:t>
      </w:r>
      <w:r>
        <w:t xml:space="preserve"> </w:t>
      </w:r>
      <w:r>
        <w:t xml:space="preserve">pris en compte qu’à la fin du sort.</w:t>
      </w:r>
    </w:p>
    <w:p>
      <w:pPr>
        <w:pStyle w:val="Corpsdetexte"/>
      </w:pPr>
      <w:r>
        <w:rPr>
          <w:bCs/>
          <w:b/>
        </w:rPr>
        <w:t xml:space="preserve">Améliorations</w:t>
      </w:r>
      <w:r>
        <w:t xml:space="preserve"> </w:t>
      </w:r>
      <w:r>
        <w:t xml:space="preserve">:</w:t>
      </w:r>
    </w:p>
    <w:p>
      <w:pPr>
        <w:numPr>
          <w:ilvl w:val="0"/>
          <w:numId w:val="1020"/>
        </w:numPr>
        <w:pStyle w:val="Compact"/>
      </w:pPr>
      <w:r>
        <w:t xml:space="preserve">Augmenter la résistance (blessure moyenne) : +4 PP</w:t>
      </w:r>
    </w:p>
    <w:p>
      <w:pPr>
        <w:numPr>
          <w:ilvl w:val="0"/>
          <w:numId w:val="1020"/>
        </w:numPr>
        <w:pStyle w:val="Compact"/>
      </w:pPr>
      <w:r>
        <w:t xml:space="preserve">Augmenter la résistance (blessure grave) : +8 PP</w:t>
      </w:r>
    </w:p>
    <w:p>
      <w:pPr>
        <w:numPr>
          <w:ilvl w:val="0"/>
          <w:numId w:val="1020"/>
        </w:numPr>
        <w:pStyle w:val="Compact"/>
      </w:pPr>
      <w:r>
        <w:t xml:space="preserve">Augmenter la durée (10 rounds/rang) : +6 PP</w:t>
      </w:r>
    </w:p>
    <w:p>
      <w:pPr>
        <w:pStyle w:val="FirstParagraph"/>
      </w:pPr>
      <w:r>
        <w:t xml:space="preserve">Sphère(s) :</w:t>
      </w:r>
      <w:r>
        <w:t xml:space="preserve"> </w:t>
      </w:r>
      <w:r>
        <w:rPr>
          <w:bCs/>
          <w:b/>
        </w:rPr>
        <w:t xml:space="preserve">Guerrier-Mage · Paladin‡</w:t>
      </w:r>
    </w:p>
    <w:p>
      <w:pPr>
        <w:pStyle w:val="Corpsdetexte"/>
      </w:pPr>
      <w:r>
        <w:t xml:space="preserve">Source : HARP Core Book, HARPer’s Bazaar 2 (id 339)</w:t>
      </w:r>
    </w:p>
    <w:bookmarkEnd w:id="29"/>
    <w:bookmarkStart w:id="30" w:name="rêves"/>
    <w:p>
      <w:pPr>
        <w:pStyle w:val="Titre2"/>
      </w:pPr>
      <w:r>
        <w:t xml:space="preserve">Rêves</w:t>
      </w:r>
    </w:p>
    <w:p>
      <w:pPr>
        <w:numPr>
          <w:ilvl w:val="0"/>
          <w:numId w:val="1021"/>
        </w:numPr>
        <w:pStyle w:val="Compact"/>
      </w:pPr>
      <w:r>
        <w:t xml:space="preserve">Type :</w:t>
      </w:r>
      <w:r>
        <w:t xml:space="preserve"> </w:t>
      </w:r>
      <w:r>
        <w:rPr>
          <w:bCs/>
          <w:b/>
        </w:rPr>
        <w:t xml:space="preserve">Utilitaire</w:t>
      </w:r>
    </w:p>
    <w:p>
      <w:pPr>
        <w:numPr>
          <w:ilvl w:val="0"/>
          <w:numId w:val="1021"/>
        </w:numPr>
        <w:pStyle w:val="Compact"/>
      </w:pPr>
      <w:r>
        <w:t xml:space="preserve">Durée :</w:t>
      </w:r>
      <w:r>
        <w:t xml:space="preserve"> </w:t>
      </w:r>
      <w:r>
        <w:rPr>
          <w:bCs/>
          <w:b/>
        </w:rPr>
        <w:t xml:space="preserve">1 rêve</w:t>
      </w:r>
    </w:p>
    <w:p>
      <w:pPr>
        <w:numPr>
          <w:ilvl w:val="0"/>
          <w:numId w:val="1021"/>
        </w:numPr>
        <w:pStyle w:val="Compact"/>
      </w:pPr>
      <w:r>
        <w:t xml:space="preserve">Coût en PP :</w:t>
      </w:r>
      <w:r>
        <w:t xml:space="preserve"> </w:t>
      </w:r>
      <w:r>
        <w:rPr>
          <w:bCs/>
          <w:b/>
        </w:rPr>
        <w:t xml:space="preserve">3</w:t>
      </w:r>
    </w:p>
    <w:p>
      <w:pPr>
        <w:numPr>
          <w:ilvl w:val="0"/>
          <w:numId w:val="1021"/>
        </w:numPr>
        <w:pStyle w:val="Compact"/>
      </w:pPr>
      <w:r>
        <w:t xml:space="preserve">Portée :</w:t>
      </w:r>
      <w:r>
        <w:t xml:space="preserve"> </w:t>
      </w:r>
      <w:r>
        <w:rPr>
          <w:bCs/>
          <w:b/>
        </w:rPr>
        <w:t xml:space="preserve">Personnel</w:t>
      </w:r>
    </w:p>
    <w:p>
      <w:pPr>
        <w:numPr>
          <w:ilvl w:val="0"/>
          <w:numId w:val="1021"/>
        </w:numPr>
        <w:pStyle w:val="Compact"/>
      </w:pPr>
      <w:r>
        <w:t xml:space="preserve">Jet de Résistance :</w:t>
      </w:r>
      <w:r>
        <w:t xml:space="preserve"> </w:t>
      </w:r>
      <w:r>
        <w:rPr>
          <w:bCs/>
          <w:b/>
        </w:rPr>
        <w:t xml:space="preserve">–</w:t>
      </w:r>
    </w:p>
    <w:p>
      <w:pPr>
        <w:pStyle w:val="FirstParagraph"/>
      </w:pPr>
      <w:r>
        <w:t xml:space="preserve">Le jeteur rêve d’un sujet choisi lors de l’incantation du sort. Le</w:t>
      </w:r>
      <w:r>
        <w:t xml:space="preserve"> </w:t>
      </w:r>
      <w:r>
        <w:t xml:space="preserve">rêve ne révéle aucune information directe sur le sujet choisi : au</w:t>
      </w:r>
      <w:r>
        <w:t xml:space="preserve"> </w:t>
      </w:r>
      <w:r>
        <w:t xml:space="preserve">contraire, le jeteur rêve d’images totalement symboliques qu’il devra</w:t>
      </w:r>
      <w:r>
        <w:t xml:space="preserve"> </w:t>
      </w:r>
      <w:r>
        <w:t xml:space="preserve">interpréter. Le jeteur doit effectuer un cycle normal de sommeil ou</w:t>
      </w:r>
      <w:r>
        <w:t xml:space="preserve"> </w:t>
      </w:r>
      <w:r>
        <w:t xml:space="preserve">passer 4 heures de rêverie si son cycle est de moins de 4 heures.</w:t>
      </w:r>
    </w:p>
    <w:p>
      <w:pPr>
        <w:pStyle w:val="Corpsdetexte"/>
      </w:pPr>
      <w:r>
        <w:rPr>
          <w:bCs/>
          <w:b/>
        </w:rPr>
        <w:t xml:space="preserve">Améliorations</w:t>
      </w:r>
      <w:r>
        <w:t xml:space="preserve"> </w:t>
      </w:r>
      <w:r>
        <w:t xml:space="preserve">:</w:t>
      </w:r>
    </w:p>
    <w:p>
      <w:pPr>
        <w:numPr>
          <w:ilvl w:val="0"/>
          <w:numId w:val="1022"/>
        </w:numPr>
        <w:pStyle w:val="Compact"/>
      </w:pPr>
      <w:r>
        <w:t xml:space="preserve">Augmenter les rêves (2 rêves séparés sur 2 sujets différents) : +2</w:t>
      </w:r>
      <w:r>
        <w:t xml:space="preserve"> </w:t>
      </w:r>
      <w:r>
        <w:t xml:space="preserve">PP</w:t>
      </w:r>
    </w:p>
    <w:p>
      <w:pPr>
        <w:numPr>
          <w:ilvl w:val="0"/>
          <w:numId w:val="1022"/>
        </w:numPr>
        <w:pStyle w:val="Compact"/>
      </w:pPr>
      <w:r>
        <w:t xml:space="preserve">Augmenter les rêves (3 rêves séparés sur 3 sujets différents) : +4</w:t>
      </w:r>
      <w:r>
        <w:t xml:space="preserve"> </w:t>
      </w:r>
      <w:r>
        <w:t xml:space="preserve">PP</w:t>
      </w:r>
    </w:p>
    <w:p>
      <w:pPr>
        <w:pStyle w:val="FirstParagraph"/>
      </w:pPr>
      <w:r>
        <w:t xml:space="preserve">Sphère(s) :</w:t>
      </w:r>
      <w:r>
        <w:t xml:space="preserve"> </w:t>
      </w:r>
      <w:r>
        <w:rPr>
          <w:bCs/>
          <w:b/>
        </w:rPr>
        <w:t xml:space="preserve">Guérisseur · Paladin‡ · Maître des</w:t>
      </w:r>
      <w:r>
        <w:rPr>
          <w:bCs/>
          <w:b/>
        </w:rPr>
        <w:t xml:space="preserve"> </w:t>
      </w:r>
      <w:r>
        <w:rPr>
          <w:bCs/>
          <w:b/>
        </w:rPr>
        <w:t xml:space="preserve">Légendes*</w:t>
      </w:r>
    </w:p>
    <w:p>
      <w:pPr>
        <w:pStyle w:val="Corpsdetexte"/>
      </w:pPr>
      <w:r>
        <w:t xml:space="preserve">Source : HARP Core Book, HARPer’s Bazaar 2 (id 343)</w:t>
      </w:r>
    </w:p>
    <w:bookmarkEnd w:id="30"/>
    <w:bookmarkStart w:id="31" w:name="soins-mineurs"/>
    <w:p>
      <w:pPr>
        <w:pStyle w:val="Titre2"/>
      </w:pPr>
      <w:r>
        <w:t xml:space="preserve">Soins Mineurs</w:t>
      </w:r>
    </w:p>
    <w:p>
      <w:pPr>
        <w:numPr>
          <w:ilvl w:val="0"/>
          <w:numId w:val="1023"/>
        </w:numPr>
        <w:pStyle w:val="Compact"/>
      </w:pPr>
      <w:r>
        <w:t xml:space="preserve">Type :</w:t>
      </w:r>
      <w:r>
        <w:t xml:space="preserve"> </w:t>
      </w:r>
      <w:r>
        <w:rPr>
          <w:bCs/>
          <w:b/>
        </w:rPr>
        <w:t xml:space="preserve">Utilitaire</w:t>
      </w:r>
    </w:p>
    <w:p>
      <w:pPr>
        <w:numPr>
          <w:ilvl w:val="0"/>
          <w:numId w:val="1023"/>
        </w:numPr>
        <w:pStyle w:val="Compact"/>
      </w:pPr>
      <w:r>
        <w:t xml:space="preserve">Durée :</w:t>
      </w:r>
      <w:r>
        <w:t xml:space="preserve"> </w:t>
      </w:r>
      <w:r>
        <w:rPr>
          <w:bCs/>
          <w:b/>
        </w:rPr>
        <w:t xml:space="preserve">–</w:t>
      </w:r>
    </w:p>
    <w:p>
      <w:pPr>
        <w:numPr>
          <w:ilvl w:val="0"/>
          <w:numId w:val="1023"/>
        </w:numPr>
        <w:pStyle w:val="Compact"/>
      </w:pPr>
      <w:r>
        <w:t xml:space="preserve">Coût en PP :</w:t>
      </w:r>
      <w:r>
        <w:t xml:space="preserve"> </w:t>
      </w:r>
      <w:r>
        <w:rPr>
          <w:bCs/>
          <w:b/>
        </w:rPr>
        <w:t xml:space="preserve">3</w:t>
      </w:r>
    </w:p>
    <w:p>
      <w:pPr>
        <w:numPr>
          <w:ilvl w:val="0"/>
          <w:numId w:val="1023"/>
        </w:numPr>
        <w:pStyle w:val="Compact"/>
      </w:pPr>
      <w:r>
        <w:t xml:space="preserve">Portée :</w:t>
      </w:r>
      <w:r>
        <w:t xml:space="preserve"> </w:t>
      </w:r>
      <w:r>
        <w:rPr>
          <w:bCs/>
          <w:b/>
        </w:rPr>
        <w:t xml:space="preserve">Touché</w:t>
      </w:r>
    </w:p>
    <w:p>
      <w:pPr>
        <w:numPr>
          <w:ilvl w:val="0"/>
          <w:numId w:val="1023"/>
        </w:numPr>
        <w:pStyle w:val="Compact"/>
      </w:pPr>
      <w:r>
        <w:t xml:space="preserve">Jet de Résistance :</w:t>
      </w:r>
      <w:r>
        <w:t xml:space="preserve"> </w:t>
      </w:r>
      <w:r>
        <w:rPr>
          <w:bCs/>
          <w:b/>
        </w:rPr>
        <w:t xml:space="preserve">–</w:t>
      </w:r>
    </w:p>
    <w:p>
      <w:pPr>
        <w:pStyle w:val="FirstParagraph"/>
      </w:pPr>
      <w:r>
        <w:t xml:space="preserve">Le jeteur est capable de soigner les blessures d’un personnage. Il</w:t>
      </w:r>
      <w:r>
        <w:t xml:space="preserve"> </w:t>
      </w:r>
      <w:r>
        <w:t xml:space="preserve">doit sélectionner l’une des options suivante durant son incantation</w:t>
      </w:r>
      <w:r>
        <w:t xml:space="preserve"> </w:t>
      </w:r>
      <w:r>
        <w:t xml:space="preserve">:</w:t>
      </w:r>
    </w:p>
    <w:p>
      <w:pPr>
        <w:numPr>
          <w:ilvl w:val="0"/>
          <w:numId w:val="1024"/>
        </w:numPr>
        <w:pStyle w:val="Compact"/>
      </w:pPr>
      <w:r>
        <w:t xml:space="preserve">Soins : jusqu’à 25% des Points de Vie de base de la cible.</w:t>
      </w:r>
    </w:p>
    <w:p>
      <w:pPr>
        <w:numPr>
          <w:ilvl w:val="0"/>
          <w:numId w:val="1024"/>
        </w:numPr>
        <w:pStyle w:val="Compact"/>
      </w:pPr>
      <w:r>
        <w:t xml:space="preserve">Réduction des saignements : jusqu’à 5 points.</w:t>
      </w:r>
    </w:p>
    <w:p>
      <w:pPr>
        <w:numPr>
          <w:ilvl w:val="0"/>
          <w:numId w:val="1024"/>
        </w:numPr>
        <w:pStyle w:val="Compact"/>
      </w:pPr>
      <w:r>
        <w:t xml:space="preserve">Réduction des pénalités de manœuvre : jusqu’à 20 points.</w:t>
      </w:r>
    </w:p>
    <w:p>
      <w:pPr>
        <w:pStyle w:val="FirstParagraph"/>
      </w:pPr>
      <w:r>
        <w:t xml:space="preserve">Chacune de ces option correspond à la définition d’une blessure</w:t>
      </w:r>
      <w:r>
        <w:t xml:space="preserve"> </w:t>
      </w:r>
      <w:r>
        <w:t xml:space="preserve">légère telle que décrite dans le chapitre « Blessures, soins &amp; mort</w:t>
      </w:r>
      <w:r>
        <w:t xml:space="preserve"> </w:t>
      </w:r>
      <w:r>
        <w:t xml:space="preserve">».</w:t>
      </w:r>
    </w:p>
    <w:p>
      <w:pPr>
        <w:pStyle w:val="Corpsdetexte"/>
      </w:pPr>
      <w:r>
        <w:t xml:space="preserve">Si ce sort est utilisé pour stopper un critique qui est indiqué comme</w:t>
      </w:r>
      <w:r>
        <w:t xml:space="preserve"> </w:t>
      </w:r>
      <w:r>
        <w:t xml:space="preserve">« Mort en X rounds », il a comme unique effet de stabiliser la cible,</w:t>
      </w:r>
      <w:r>
        <w:t xml:space="preserve"> </w:t>
      </w:r>
      <w:r>
        <w:t xml:space="preserve">l’empêchant de mourir.</w:t>
      </w:r>
    </w:p>
    <w:p>
      <w:pPr>
        <w:pStyle w:val="Corpsdetexte"/>
      </w:pPr>
      <w:r>
        <w:rPr>
          <w:bCs/>
          <w:b/>
        </w:rPr>
        <w:t xml:space="preserve">Améliorations</w:t>
      </w:r>
      <w:r>
        <w:t xml:space="preserve"> </w:t>
      </w:r>
      <w:r>
        <w:t xml:space="preserve">:</w:t>
      </w:r>
    </w:p>
    <w:p>
      <w:pPr>
        <w:numPr>
          <w:ilvl w:val="0"/>
          <w:numId w:val="1025"/>
        </w:numPr>
        <w:pStyle w:val="Compact"/>
      </w:pPr>
      <w:r>
        <w:t xml:space="preserve">Augmentation de portée (3 m) : +2 PP</w:t>
      </w:r>
    </w:p>
    <w:p>
      <w:pPr>
        <w:numPr>
          <w:ilvl w:val="0"/>
          <w:numId w:val="1025"/>
        </w:numPr>
        <w:pStyle w:val="Compact"/>
      </w:pPr>
      <w:r>
        <w:t xml:space="preserve">Augmentation de soins (soigne 2 options en même temps) : +2 PP</w:t>
      </w:r>
    </w:p>
    <w:p>
      <w:pPr>
        <w:numPr>
          <w:ilvl w:val="0"/>
          <w:numId w:val="1025"/>
        </w:numPr>
        <w:pStyle w:val="Compact"/>
      </w:pPr>
      <w:r>
        <w:t xml:space="preserve">Augmentation de soins (soigne 3 options en même temps) : +4 PP</w:t>
      </w:r>
    </w:p>
    <w:p>
      <w:pPr>
        <w:numPr>
          <w:ilvl w:val="0"/>
          <w:numId w:val="1025"/>
        </w:numPr>
        <w:pStyle w:val="Compact"/>
      </w:pPr>
      <w:r>
        <w:t xml:space="preserve">Augmentation de soins (stoppe la mort en X rounds) : +7 PP</w:t>
      </w:r>
    </w:p>
    <w:p>
      <w:pPr>
        <w:pStyle w:val="FirstParagraph"/>
      </w:pPr>
      <w:r>
        <w:t xml:space="preserve">Sphère(s) :</w:t>
      </w:r>
      <w:r>
        <w:t xml:space="preserve"> </w:t>
      </w:r>
      <w:r>
        <w:rPr>
          <w:bCs/>
          <w:b/>
        </w:rPr>
        <w:t xml:space="preserve">Guérisseur · Paladin‡ · Animiste ·</w:t>
      </w:r>
      <w:r>
        <w:rPr>
          <w:bCs/>
          <w:b/>
        </w:rPr>
        <w:t xml:space="preserve"> </w:t>
      </w:r>
      <w:r>
        <w:rPr>
          <w:bCs/>
          <w:b/>
        </w:rPr>
        <w:t xml:space="preserve">Rôdeur</w:t>
      </w:r>
    </w:p>
    <w:p>
      <w:pPr>
        <w:pStyle w:val="Corpsdetexte"/>
      </w:pPr>
      <w:r>
        <w:t xml:space="preserve">Source : HARP Core Book (id 358)</w:t>
      </w:r>
    </w:p>
    <w:bookmarkEnd w:id="31"/>
    <w:bookmarkStart w:id="32" w:name="symbole-sacré"/>
    <w:p>
      <w:pPr>
        <w:pStyle w:val="Titre2"/>
      </w:pPr>
      <w:r>
        <w:t xml:space="preserve">Symbole Sacré</w:t>
      </w:r>
    </w:p>
    <w:p>
      <w:pPr>
        <w:numPr>
          <w:ilvl w:val="0"/>
          <w:numId w:val="1026"/>
        </w:numPr>
        <w:pStyle w:val="Compact"/>
      </w:pPr>
      <w:r>
        <w:t xml:space="preserve">Type :</w:t>
      </w:r>
      <w:r>
        <w:t xml:space="preserve"> </w:t>
      </w:r>
      <w:r>
        <w:rPr>
          <w:bCs/>
          <w:b/>
        </w:rPr>
        <w:t xml:space="preserve">Utilitaire</w:t>
      </w:r>
    </w:p>
    <w:p>
      <w:pPr>
        <w:numPr>
          <w:ilvl w:val="0"/>
          <w:numId w:val="1026"/>
        </w:numPr>
        <w:pStyle w:val="Compact"/>
      </w:pPr>
      <w:r>
        <w:t xml:space="preserve">Durée :</w:t>
      </w:r>
      <w:r>
        <w:t xml:space="preserve"> </w:t>
      </w:r>
      <w:r>
        <w:rPr>
          <w:bCs/>
          <w:b/>
        </w:rPr>
        <w:t xml:space="preserve">Permanent</w:t>
      </w:r>
    </w:p>
    <w:p>
      <w:pPr>
        <w:numPr>
          <w:ilvl w:val="0"/>
          <w:numId w:val="1026"/>
        </w:numPr>
        <w:pStyle w:val="Compact"/>
      </w:pPr>
      <w:r>
        <w:t xml:space="preserve">Coût en PP :</w:t>
      </w:r>
      <w:r>
        <w:t xml:space="preserve"> </w:t>
      </w:r>
      <w:r>
        <w:rPr>
          <w:bCs/>
          <w:b/>
        </w:rPr>
        <w:t xml:space="preserve">12</w:t>
      </w:r>
    </w:p>
    <w:p>
      <w:pPr>
        <w:numPr>
          <w:ilvl w:val="0"/>
          <w:numId w:val="1026"/>
        </w:numPr>
        <w:pStyle w:val="Compact"/>
      </w:pPr>
      <w:r>
        <w:t xml:space="preserve">Portée :</w:t>
      </w:r>
      <w:r>
        <w:t xml:space="preserve"> </w:t>
      </w:r>
      <w:r>
        <w:rPr>
          <w:bCs/>
          <w:b/>
        </w:rPr>
        <w:t xml:space="preserve">Touché</w:t>
      </w:r>
    </w:p>
    <w:p>
      <w:pPr>
        <w:numPr>
          <w:ilvl w:val="0"/>
          <w:numId w:val="1026"/>
        </w:numPr>
        <w:pStyle w:val="Compact"/>
      </w:pPr>
      <w:r>
        <w:t xml:space="preserve">Jet de Résistance :</w:t>
      </w:r>
      <w:r>
        <w:t xml:space="preserve"> </w:t>
      </w:r>
      <w:r>
        <w:rPr>
          <w:bCs/>
          <w:b/>
        </w:rPr>
        <w:t xml:space="preserve">–</w:t>
      </w:r>
    </w:p>
    <w:p>
      <w:pPr>
        <w:pStyle w:val="FirstParagraph"/>
      </w:pPr>
      <w:r>
        <w:t xml:space="preserve">Ce sort enchante le Symbole Sacré du jeteur avec une énergie sacrée.</w:t>
      </w:r>
      <w:r>
        <w:t xml:space="preserve"> </w:t>
      </w:r>
      <w:r>
        <w:t xml:space="preserve">Il s’agit d’un objet (le plus souvent un pendentif, parfois une broche,</w:t>
      </w:r>
      <w:r>
        <w:t xml:space="preserve"> </w:t>
      </w:r>
      <w:r>
        <w:t xml:space="preserve">voire une arme) sur lequel est gravé ou peint le symbole de la Déité. Le</w:t>
      </w:r>
      <w:r>
        <w:t xml:space="preserve"> </w:t>
      </w:r>
      <w:r>
        <w:t xml:space="preserve">symbole n’est accordé qu’avec le jeteur et ne peut être utilisé que par</w:t>
      </w:r>
      <w:r>
        <w:t xml:space="preserve"> </w:t>
      </w:r>
      <w:r>
        <w:t xml:space="preserve">lui. Il n’est pas possible d’avoir plusieurs Symboles Sacrés à un moment</w:t>
      </w:r>
      <w:r>
        <w:t xml:space="preserve"> </w:t>
      </w:r>
      <w:r>
        <w:t xml:space="preserve">donné. Quand ce sort est jeté, le symbole est enchanté de deux façons.</w:t>
      </w:r>
      <w:r>
        <w:t xml:space="preserve"> </w:t>
      </w:r>
      <w:r>
        <w:t xml:space="preserve">Premièrement, l’objet confère un bonus de +5 à tous les JR, et</w:t>
      </w:r>
      <w:r>
        <w:t xml:space="preserve"> </w:t>
      </w:r>
      <w:r>
        <w:t xml:space="preserve">deuxièmement, il agit comme un Additionneur de PP +1.</w:t>
      </w:r>
    </w:p>
    <w:p>
      <w:pPr>
        <w:pStyle w:val="Corpsdetexte"/>
      </w:pPr>
      <w:r>
        <w:t xml:space="preserve">Il est possible de jeter ce sort plusieurs fois sur le même symbole</w:t>
      </w:r>
      <w:r>
        <w:t xml:space="preserve"> </w:t>
      </w:r>
      <w:r>
        <w:t xml:space="preserve">pour en augmenter la puissance. Dans ce cas, il n’est possible de jeter</w:t>
      </w:r>
      <w:r>
        <w:t xml:space="preserve"> </w:t>
      </w:r>
      <w:r>
        <w:t xml:space="preserve">ce sort qu’une fois par jour. Les séquence d’augmentations peuvent être</w:t>
      </w:r>
      <w:r>
        <w:t xml:space="preserve"> </w:t>
      </w:r>
      <w:r>
        <w:t xml:space="preserve">utilisées les unes après les autres, une par jour (jour 1 : PP +1, jour</w:t>
      </w:r>
      <w:r>
        <w:t xml:space="preserve"> </w:t>
      </w:r>
      <w:r>
        <w:t xml:space="preserve">2 : PP +2, etc.)</w:t>
      </w:r>
    </w:p>
    <w:p>
      <w:pPr>
        <w:pStyle w:val="Corpsdetexte"/>
      </w:pPr>
      <w:r>
        <w:rPr>
          <w:iCs/>
          <w:i/>
        </w:rPr>
        <w:t xml:space="preserve">Note : Les pouvoirs sacrés sont des capacités liées au focus de</w:t>
      </w:r>
      <w:r>
        <w:rPr>
          <w:iCs/>
          <w:i/>
        </w:rPr>
        <w:t xml:space="preserve"> </w:t>
      </w:r>
      <w:r>
        <w:rPr>
          <w:iCs/>
          <w:i/>
        </w:rPr>
        <w:t xml:space="preserve">la déité et ils sont déterminés par le MJ, en se référant au chapitre 15</w:t>
      </w:r>
      <w:r>
        <w:rPr>
          <w:iCs/>
          <w:i/>
        </w:rPr>
        <w:t xml:space="preserve"> </w:t>
      </w:r>
      <w:r>
        <w:rPr>
          <w:iCs/>
          <w:i/>
        </w:rPr>
        <w:t xml:space="preserve">des règles de base de HARP.</w:t>
      </w:r>
    </w:p>
    <w:p>
      <w:pPr>
        <w:pStyle w:val="Corpsdetexte"/>
      </w:pPr>
      <w:r>
        <w:rPr>
          <w:bCs/>
          <w:b/>
        </w:rPr>
        <w:t xml:space="preserve">Améliorations</w:t>
      </w:r>
      <w:r>
        <w:t xml:space="preserve"> </w:t>
      </w:r>
      <w:r>
        <w:t xml:space="preserve">:</w:t>
      </w:r>
    </w:p>
    <w:p>
      <w:pPr>
        <w:numPr>
          <w:ilvl w:val="0"/>
          <w:numId w:val="1027"/>
        </w:numPr>
        <w:pStyle w:val="Compact"/>
      </w:pPr>
      <w:r>
        <w:t xml:space="preserve">Passer d’un Additionneur de PP +1 à +2 : +6 PP</w:t>
      </w:r>
    </w:p>
    <w:p>
      <w:pPr>
        <w:numPr>
          <w:ilvl w:val="0"/>
          <w:numId w:val="1027"/>
        </w:numPr>
        <w:pStyle w:val="Compact"/>
      </w:pPr>
      <w:r>
        <w:t xml:space="preserve">Passer d’un Additionneur de PP +2 à +3 : +12 PP</w:t>
      </w:r>
    </w:p>
    <w:p>
      <w:pPr>
        <w:numPr>
          <w:ilvl w:val="0"/>
          <w:numId w:val="1027"/>
        </w:numPr>
        <w:pStyle w:val="Compact"/>
      </w:pPr>
      <w:r>
        <w:t xml:space="preserve">Passer d’un Additionneur de PP +3 à +4 : +18 PP</w:t>
      </w:r>
    </w:p>
    <w:p>
      <w:pPr>
        <w:numPr>
          <w:ilvl w:val="0"/>
          <w:numId w:val="1027"/>
        </w:numPr>
        <w:pStyle w:val="Compact"/>
      </w:pPr>
      <w:r>
        <w:t xml:space="preserve">Passer d’un Additionneur de PP +4 à +5 : +24 PP</w:t>
      </w:r>
    </w:p>
    <w:p>
      <w:pPr>
        <w:numPr>
          <w:ilvl w:val="0"/>
          <w:numId w:val="1027"/>
        </w:numPr>
        <w:pStyle w:val="Compact"/>
      </w:pPr>
      <w:r>
        <w:t xml:space="preserve">Passer d’un bonus de +5 aux JR à +10 : +6 PP</w:t>
      </w:r>
    </w:p>
    <w:p>
      <w:pPr>
        <w:numPr>
          <w:ilvl w:val="0"/>
          <w:numId w:val="1027"/>
        </w:numPr>
        <w:pStyle w:val="Compact"/>
      </w:pPr>
      <w:r>
        <w:t xml:space="preserve">Passer d’un bonus de +10 aux JR à +15 : +12 PP</w:t>
      </w:r>
    </w:p>
    <w:p>
      <w:pPr>
        <w:numPr>
          <w:ilvl w:val="0"/>
          <w:numId w:val="1027"/>
        </w:numPr>
        <w:pStyle w:val="Compact"/>
      </w:pPr>
      <w:r>
        <w:t xml:space="preserve">Passer d’un bonus de +15 aux JR à +20 : +18 PP</w:t>
      </w:r>
    </w:p>
    <w:p>
      <w:pPr>
        <w:numPr>
          <w:ilvl w:val="0"/>
          <w:numId w:val="1027"/>
        </w:numPr>
        <w:pStyle w:val="Compact"/>
      </w:pPr>
      <w:r>
        <w:t xml:space="preserve">Passer d’un bonus de +20 aux JR à +25 : +24 PP</w:t>
      </w:r>
    </w:p>
    <w:p>
      <w:pPr>
        <w:numPr>
          <w:ilvl w:val="0"/>
          <w:numId w:val="1027"/>
        </w:numPr>
        <w:pStyle w:val="Compact"/>
      </w:pPr>
      <w:r>
        <w:t xml:space="preserve">Ajouter un pouvoir sacré mineur : +18 PP</w:t>
      </w:r>
    </w:p>
    <w:p>
      <w:pPr>
        <w:numPr>
          <w:ilvl w:val="0"/>
          <w:numId w:val="1027"/>
        </w:numPr>
        <w:pStyle w:val="Compact"/>
      </w:pPr>
      <w:r>
        <w:t xml:space="preserve">Ajouter un pouvoir sacré majeur : +36 PP</w:t>
      </w:r>
    </w:p>
    <w:p>
      <w:pPr>
        <w:pStyle w:val="FirstParagraph"/>
      </w:pPr>
      <w:r>
        <w:t xml:space="preserve">Sphère(s) :</w:t>
      </w:r>
      <w:r>
        <w:t xml:space="preserve"> </w:t>
      </w:r>
      <w:r>
        <w:rPr>
          <w:bCs/>
          <w:b/>
        </w:rPr>
        <w:t xml:space="preserve">Paladin‡</w:t>
      </w:r>
    </w:p>
    <w:p>
      <w:pPr>
        <w:pStyle w:val="Corpsdetexte"/>
      </w:pPr>
      <w:r>
        <w:t xml:space="preserve">Source : HARP Core Book (id 37)</w:t>
      </w:r>
    </w:p>
    <w:bookmarkEnd w:id="32"/>
    <w:bookmarkStart w:id="33" w:name="tournelame"/>
    <w:p>
      <w:pPr>
        <w:pStyle w:val="Titre2"/>
      </w:pPr>
      <w:r>
        <w:t xml:space="preserve">Tournelame*</w:t>
      </w:r>
    </w:p>
    <w:p>
      <w:pPr>
        <w:numPr>
          <w:ilvl w:val="0"/>
          <w:numId w:val="1028"/>
        </w:numPr>
        <w:pStyle w:val="Compact"/>
      </w:pPr>
      <w:r>
        <w:t xml:space="preserve">Type :</w:t>
      </w:r>
      <w:r>
        <w:t xml:space="preserve"> </w:t>
      </w:r>
      <w:r>
        <w:rPr>
          <w:bCs/>
          <w:b/>
        </w:rPr>
        <w:t xml:space="preserve">Utilitaire</w:t>
      </w:r>
    </w:p>
    <w:p>
      <w:pPr>
        <w:numPr>
          <w:ilvl w:val="0"/>
          <w:numId w:val="1028"/>
        </w:numPr>
        <w:pStyle w:val="Compact"/>
      </w:pPr>
      <w:r>
        <w:t xml:space="preserve">Durée :</w:t>
      </w:r>
      <w:r>
        <w:t xml:space="preserve"> </w:t>
      </w:r>
      <w:r>
        <w:rPr>
          <w:bCs/>
          <w:b/>
        </w:rPr>
        <w:t xml:space="preserve">–</w:t>
      </w:r>
    </w:p>
    <w:p>
      <w:pPr>
        <w:numPr>
          <w:ilvl w:val="0"/>
          <w:numId w:val="1028"/>
        </w:numPr>
        <w:pStyle w:val="Compact"/>
      </w:pPr>
      <w:r>
        <w:t xml:space="preserve">Coût en PP :</w:t>
      </w:r>
      <w:r>
        <w:t xml:space="preserve"> </w:t>
      </w:r>
      <w:r>
        <w:rPr>
          <w:bCs/>
          <w:b/>
        </w:rPr>
        <w:t xml:space="preserve">5</w:t>
      </w:r>
    </w:p>
    <w:p>
      <w:pPr>
        <w:numPr>
          <w:ilvl w:val="0"/>
          <w:numId w:val="1028"/>
        </w:numPr>
        <w:pStyle w:val="Compact"/>
      </w:pPr>
      <w:r>
        <w:t xml:space="preserve">Portée :</w:t>
      </w:r>
      <w:r>
        <w:t xml:space="preserve"> </w:t>
      </w:r>
      <w:r>
        <w:rPr>
          <w:bCs/>
          <w:b/>
        </w:rPr>
        <w:t xml:space="preserve">Personnel</w:t>
      </w:r>
    </w:p>
    <w:p>
      <w:pPr>
        <w:numPr>
          <w:ilvl w:val="0"/>
          <w:numId w:val="1028"/>
        </w:numPr>
        <w:pStyle w:val="Compact"/>
      </w:pPr>
      <w:r>
        <w:t xml:space="preserve">Jet de Résistance :</w:t>
      </w:r>
      <w:r>
        <w:t xml:space="preserve"> </w:t>
      </w:r>
      <w:r>
        <w:rPr>
          <w:bCs/>
          <w:b/>
        </w:rPr>
        <w:t xml:space="preserve">–</w:t>
      </w:r>
    </w:p>
    <w:p>
      <w:pPr>
        <w:pStyle w:val="FirstParagraph"/>
      </w:pPr>
      <w:r>
        <w:t xml:space="preserve">Le jeteur peut détourner une attaque de mêlée qu’il perçoit. Cette</w:t>
      </w:r>
      <w:r>
        <w:t xml:space="preserve"> </w:t>
      </w:r>
      <w:r>
        <w:t xml:space="preserve">attaque reçoit un malus de -20.</w:t>
      </w:r>
    </w:p>
    <w:p>
      <w:pPr>
        <w:pStyle w:val="Corpsdetexte"/>
      </w:pPr>
      <w:r>
        <w:rPr>
          <w:bCs/>
          <w:b/>
        </w:rPr>
        <w:t xml:space="preserve">Améliorations</w:t>
      </w:r>
      <w:r>
        <w:t xml:space="preserve"> </w:t>
      </w:r>
      <w:r>
        <w:t xml:space="preserve">:</w:t>
      </w:r>
    </w:p>
    <w:p>
      <w:pPr>
        <w:numPr>
          <w:ilvl w:val="0"/>
          <w:numId w:val="1029"/>
        </w:numPr>
        <w:pStyle w:val="Compact"/>
      </w:pPr>
      <w:r>
        <w:t xml:space="preserve">Augmenter le malus (-50) : +2 PP</w:t>
      </w:r>
    </w:p>
    <w:p>
      <w:pPr>
        <w:numPr>
          <w:ilvl w:val="0"/>
          <w:numId w:val="1029"/>
        </w:numPr>
        <w:pStyle w:val="Compact"/>
      </w:pPr>
      <w:r>
        <w:t xml:space="preserve">Augmenter le malus (-100) : +4 PP</w:t>
      </w:r>
    </w:p>
    <w:p>
      <w:pPr>
        <w:numPr>
          <w:ilvl w:val="0"/>
          <w:numId w:val="1029"/>
        </w:numPr>
        <w:pStyle w:val="Compact"/>
      </w:pPr>
      <w:r>
        <w:t xml:space="preserve">Augmenter la portée (toute attaque de mêlée à moins de 30 m) : +4</w:t>
      </w:r>
      <w:r>
        <w:t xml:space="preserve"> </w:t>
      </w:r>
      <w:r>
        <w:t xml:space="preserve">PP</w:t>
      </w:r>
    </w:p>
    <w:p>
      <w:pPr>
        <w:numPr>
          <w:ilvl w:val="0"/>
          <w:numId w:val="1029"/>
        </w:numPr>
        <w:pStyle w:val="Compact"/>
      </w:pPr>
      <w:r>
        <w:t xml:space="preserve">Augmenter la portée (toute attaque de mêlée à moins de 100 m) : +6</w:t>
      </w:r>
      <w:r>
        <w:t xml:space="preserve"> </w:t>
      </w:r>
      <w:r>
        <w:t xml:space="preserve">PP</w:t>
      </w:r>
    </w:p>
    <w:p>
      <w:pPr>
        <w:numPr>
          <w:ilvl w:val="0"/>
          <w:numId w:val="1029"/>
        </w:numPr>
        <w:pStyle w:val="Compact"/>
      </w:pPr>
      <w:r>
        <w:t xml:space="preserve">Augmenter la portée (toute attaque de mêlée à moins de 200 m) : +7</w:t>
      </w:r>
      <w:r>
        <w:t xml:space="preserve"> </w:t>
      </w:r>
      <w:r>
        <w:t xml:space="preserve">PP</w:t>
      </w:r>
    </w:p>
    <w:p>
      <w:pPr>
        <w:pStyle w:val="FirstParagraph"/>
      </w:pPr>
      <w:r>
        <w:t xml:space="preserve">Sphère(s) :</w:t>
      </w:r>
      <w:r>
        <w:t xml:space="preserve"> </w:t>
      </w:r>
      <w:r>
        <w:rPr>
          <w:bCs/>
          <w:b/>
        </w:rPr>
        <w:t xml:space="preserve">Guerrier-Mage · Magicien · Mentaliste · Paladin‡</w:t>
      </w:r>
      <w:r>
        <w:rPr>
          <w:bCs/>
          <w:b/>
        </w:rPr>
        <w:t xml:space="preserve"> </w:t>
      </w:r>
      <w:r>
        <w:rPr>
          <w:bCs/>
          <w:b/>
        </w:rPr>
        <w:t xml:space="preserve">· Thaumaturge · Animiste · Elémentaliste‡ · Guérisseur · Nécromant* ·</w:t>
      </w:r>
      <w:r>
        <w:rPr>
          <w:bCs/>
          <w:b/>
        </w:rPr>
        <w:t xml:space="preserve"> </w:t>
      </w:r>
      <w:r>
        <w:rPr>
          <w:bCs/>
          <w:b/>
        </w:rPr>
        <w:t xml:space="preserve">Shaman* · Sombrelame*</w:t>
      </w:r>
    </w:p>
    <w:p>
      <w:pPr>
        <w:pStyle w:val="Corpsdetexte"/>
      </w:pPr>
      <w:r>
        <w:t xml:space="preserve">Source : HARP Codex, HARP Core Book, HARPer’s Bazaar 2 (id 380)</w:t>
      </w:r>
    </w:p>
    <w:bookmarkEnd w:id="33"/>
    <w:bookmarkEnd w:id="34"/>
    <w:sectPr w:rsidR="006D1F28" w:rsidRPr="004F7787" w:rsidSect="00BB399F">
      <w:pgSz w:h="15840" w:w="12240"/>
      <w:pgMar w:bottom="1440" w:footer="720" w:gutter="0" w:header="720" w:left="1440" w:right="1440" w:top="1440"/>
      <w:cols w:space="720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oefler Text">
    <w:altName w:val="Calibri"/>
    <w:charset w:val="00"/>
    <w:family w:val="auto"/>
    <w:pitch w:val="variable"/>
    <w:sig w:usb0="800002FF" w:usb1="5000204B" w:usb2="00000004" w:usb3="00000000" w:csb0="00000197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sdtdh="http://schemas.microsoft.com/office/word/2020/wordml/sdtdatahash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p14">
  <w:abstractNum w15:restartNumberingAfterBreak="0" w:abstractNumId="0">
    <w:nsid w:val="80A3BF21"/>
    <w:multiLevelType w:val="multilevel"/>
    <w:tmpl w:val="19FE978A"/>
    <w:lvl w:ilvl="0">
      <w:start w:val="1"/>
      <w:numFmt w:val="bullet"/>
      <w:lvlText w:val=""/>
      <w:lvlJc w:val="left"/>
      <w:pPr>
        <w:tabs>
          <w:tab w:pos="0" w:val="num"/>
        </w:tabs>
        <w:ind w:hanging="480" w:left="480"/>
      </w:pPr>
      <w:rPr>
        <w:rFonts w:ascii="Symbol" w:hAnsi="Symbol" w:hint="default"/>
        <w:sz w:val="20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480" w:left="1200"/>
      </w:pPr>
      <w:rPr>
        <w:rFonts w:ascii="Symbol" w:hAnsi="Symbol" w:hint="default"/>
        <w:sz w:val="16"/>
      </w:rPr>
    </w:lvl>
    <w:lvl w:ilvl="2">
      <w:start w:val="1"/>
      <w:numFmt w:val="bullet"/>
      <w:lvlText w:val=""/>
      <w:lvlJc w:val="left"/>
      <w:pPr>
        <w:tabs>
          <w:tab w:pos="1440" w:val="num"/>
        </w:tabs>
        <w:ind w:hanging="480" w:left="1920"/>
      </w:pPr>
      <w:rPr>
        <w:rFonts w:ascii="Symbol" w:hAnsi="Symbol" w:hint="default"/>
        <w:sz w:val="20"/>
      </w:rPr>
    </w:lvl>
    <w:lvl w:ilvl="3">
      <w:numFmt w:val="bullet"/>
      <w:lvlText w:val="–"/>
      <w:lvlJc w:val="left"/>
      <w:pPr>
        <w:tabs>
          <w:tab w:pos="2160" w:val="num"/>
        </w:tabs>
        <w:ind w:hanging="480" w:left="2640"/>
      </w:pPr>
    </w:lvl>
    <w:lvl w:ilvl="4">
      <w:numFmt w:val="bullet"/>
      <w:lvlText w:val="•"/>
      <w:lvlJc w:val="left"/>
      <w:pPr>
        <w:tabs>
          <w:tab w:pos="2880" w:val="num"/>
        </w:tabs>
        <w:ind w:hanging="480" w:left="3360"/>
      </w:pPr>
    </w:lvl>
    <w:lvl w:ilvl="5">
      <w:numFmt w:val="bullet"/>
      <w:lvlText w:val="–"/>
      <w:lvlJc w:val="left"/>
      <w:pPr>
        <w:tabs>
          <w:tab w:pos="3600" w:val="num"/>
        </w:tabs>
        <w:ind w:hanging="480" w:left="4080"/>
      </w:pPr>
    </w:lvl>
    <w:lvl w:ilvl="6">
      <w:numFmt w:val="bullet"/>
      <w:lvlText w:val="•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">
    <w:nsid w:val="FFFFFF7C"/>
    <w:multiLevelType w:val="singleLevel"/>
    <w:tmpl w:val="8084D268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15:restartNumberingAfterBreak="0" w:abstractNumId="2">
    <w:nsid w:val="FFFFFF7D"/>
    <w:multiLevelType w:val="singleLevel"/>
    <w:tmpl w:val="7C72BD9C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15:restartNumberingAfterBreak="0" w:abstractNumId="3">
    <w:nsid w:val="FFFFFF7E"/>
    <w:multiLevelType w:val="singleLevel"/>
    <w:tmpl w:val="760AE55C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15:restartNumberingAfterBreak="0" w:abstractNumId="4">
    <w:nsid w:val="FFFFFF7F"/>
    <w:multiLevelType w:val="singleLevel"/>
    <w:tmpl w:val="225ECE86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15:restartNumberingAfterBreak="0" w:abstractNumId="5">
    <w:nsid w:val="FFFFFF80"/>
    <w:multiLevelType w:val="singleLevel"/>
    <w:tmpl w:val="56F212EE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ascii="Symbol" w:hAnsi="Symbol" w:hint="default"/>
      </w:rPr>
    </w:lvl>
  </w:abstractNum>
  <w:abstractNum w15:restartNumberingAfterBreak="0" w:abstractNumId="6">
    <w:nsid w:val="FFFFFF81"/>
    <w:multiLevelType w:val="singleLevel"/>
    <w:tmpl w:val="4F32C656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ascii="Symbol" w:hAnsi="Symbol" w:hint="default"/>
      </w:rPr>
    </w:lvl>
  </w:abstractNum>
  <w:abstractNum w15:restartNumberingAfterBreak="0" w:abstractNumId="7">
    <w:nsid w:val="FFFFFF82"/>
    <w:multiLevelType w:val="singleLevel"/>
    <w:tmpl w:val="0A9C42CE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ascii="Symbol" w:hAnsi="Symbol" w:hint="default"/>
      </w:rPr>
    </w:lvl>
  </w:abstractNum>
  <w:abstractNum w15:restartNumberingAfterBreak="0" w:abstractNumId="8">
    <w:nsid w:val="FFFFFF83"/>
    <w:multiLevelType w:val="singleLevel"/>
    <w:tmpl w:val="3D229C56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ascii="Symbol" w:hAnsi="Symbol" w:hint="default"/>
      </w:rPr>
    </w:lvl>
  </w:abstractNum>
  <w:abstractNum w15:restartNumberingAfterBreak="0" w:abstractNumId="9">
    <w:nsid w:val="FFFFFF88"/>
    <w:multiLevelType w:val="singleLevel"/>
    <w:tmpl w:val="A4942BF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15:restartNumberingAfterBreak="0" w:abstractNumId="10">
    <w:nsid w:val="FFFFFF89"/>
    <w:multiLevelType w:val="singleLevel"/>
    <w:tmpl w:val="7716FEA8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ascii="Symbol" w:hAnsi="Symbol" w:hint="default"/>
      </w:rPr>
    </w:lvl>
  </w:abstractNum>
  <w:abstractNum w15:restartNumberingAfterBreak="0" w:abstractNumId="11">
    <w:nsid w:val="255DA1CD"/>
    <w:multiLevelType w:val="multilevel"/>
    <w:tmpl w:val="82EE88C2"/>
    <w:lvl w:ilvl="0">
      <w:start w:val="3"/>
      <w:numFmt w:val="decimal"/>
      <w:lvlText w:val="(%1)"/>
      <w:lvlJc w:val="left"/>
      <w:pPr>
        <w:tabs>
          <w:tab w:pos="0" w:val="num"/>
        </w:tabs>
        <w:ind w:hanging="480" w:left="480"/>
      </w:pPr>
    </w:lvl>
    <w:lvl w:ilvl="1">
      <w:start w:val="3"/>
      <w:numFmt w:val="decimal"/>
      <w:lvlText w:val="(%2)"/>
      <w:lvlJc w:val="left"/>
      <w:pPr>
        <w:tabs>
          <w:tab w:pos="720" w:val="num"/>
        </w:tabs>
        <w:ind w:hanging="480" w:left="1200"/>
      </w:pPr>
    </w:lvl>
    <w:lvl w:ilvl="2">
      <w:start w:val="3"/>
      <w:numFmt w:val="decimal"/>
      <w:lvlText w:val="(%3)"/>
      <w:lvlJc w:val="left"/>
      <w:pPr>
        <w:tabs>
          <w:tab w:pos="1440" w:val="num"/>
        </w:tabs>
        <w:ind w:hanging="480" w:left="1920"/>
      </w:pPr>
    </w:lvl>
    <w:lvl w:ilvl="3">
      <w:start w:val="3"/>
      <w:numFmt w:val="decimal"/>
      <w:lvlText w:val="(%4)"/>
      <w:lvlJc w:val="left"/>
      <w:pPr>
        <w:tabs>
          <w:tab w:pos="2160" w:val="num"/>
        </w:tabs>
        <w:ind w:hanging="480" w:left="2640"/>
      </w:pPr>
    </w:lvl>
    <w:lvl w:ilvl="4">
      <w:start w:val="3"/>
      <w:numFmt w:val="decimal"/>
      <w:lvlText w:val="(%5)"/>
      <w:lvlJc w:val="left"/>
      <w:pPr>
        <w:tabs>
          <w:tab w:pos="2880" w:val="num"/>
        </w:tabs>
        <w:ind w:hanging="480" w:left="3360"/>
      </w:pPr>
    </w:lvl>
    <w:lvl w:ilvl="5">
      <w:start w:val="3"/>
      <w:numFmt w:val="decimal"/>
      <w:lvlText w:val="(%6)"/>
      <w:lvlJc w:val="left"/>
      <w:pPr>
        <w:tabs>
          <w:tab w:pos="3600" w:val="num"/>
        </w:tabs>
        <w:ind w:hanging="480" w:left="4080"/>
      </w:pPr>
    </w:lvl>
    <w:lvl w:ilvl="6">
      <w:start w:val="3"/>
      <w:numFmt w:val="decimal"/>
      <w:lvlText w:val="(%7)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2">
    <w:nsid w:val="3371589D"/>
    <w:multiLevelType w:val="multilevel"/>
    <w:tmpl w:val="54B2C838"/>
    <w:lvl w:ilvl="0">
      <w:start w:val="1"/>
      <w:numFmt w:val="decimal"/>
      <w:lvlText w:val="(%1)"/>
      <w:lvlJc w:val="left"/>
      <w:pPr>
        <w:tabs>
          <w:tab w:pos="0" w:val="num"/>
        </w:tabs>
        <w:ind w:hanging="480" w:left="480"/>
      </w:pPr>
    </w:lvl>
    <w:lvl w:ilvl="1">
      <w:start w:val="1"/>
      <w:numFmt w:val="decimal"/>
      <w:lvlText w:val="(%2)"/>
      <w:lvlJc w:val="left"/>
      <w:pPr>
        <w:tabs>
          <w:tab w:pos="720" w:val="num"/>
        </w:tabs>
        <w:ind w:hanging="480" w:left="1200"/>
      </w:pPr>
    </w:lvl>
    <w:lvl w:ilvl="2">
      <w:start w:val="1"/>
      <w:numFmt w:val="decimal"/>
      <w:lvlText w:val="(%3)"/>
      <w:lvlJc w:val="left"/>
      <w:pPr>
        <w:tabs>
          <w:tab w:pos="1440" w:val="num"/>
        </w:tabs>
        <w:ind w:hanging="480" w:left="1920"/>
      </w:pPr>
    </w:lvl>
    <w:lvl w:ilvl="3">
      <w:start w:val="1"/>
      <w:numFmt w:val="decimal"/>
      <w:lvlText w:val="(%4)"/>
      <w:lvlJc w:val="left"/>
      <w:pPr>
        <w:tabs>
          <w:tab w:pos="2160" w:val="num"/>
        </w:tabs>
        <w:ind w:hanging="480" w:left="2640"/>
      </w:pPr>
    </w:lvl>
    <w:lvl w:ilvl="4">
      <w:start w:val="1"/>
      <w:numFmt w:val="decimal"/>
      <w:lvlText w:val="(%5)"/>
      <w:lvlJc w:val="left"/>
      <w:pPr>
        <w:tabs>
          <w:tab w:pos="2880" w:val="num"/>
        </w:tabs>
        <w:ind w:hanging="480" w:left="3360"/>
      </w:pPr>
    </w:lvl>
    <w:lvl w:ilvl="5">
      <w:start w:val="1"/>
      <w:numFmt w:val="decimal"/>
      <w:lvlText w:val="(%6)"/>
      <w:lvlJc w:val="left"/>
      <w:pPr>
        <w:tabs>
          <w:tab w:pos="3600" w:val="num"/>
        </w:tabs>
        <w:ind w:hanging="480" w:left="4080"/>
      </w:pPr>
    </w:lvl>
    <w:lvl w:ilvl="6">
      <w:start w:val="1"/>
      <w:numFmt w:val="decimal"/>
      <w:lvlText w:val="(%7)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3">
    <w:nsid w:val="3A0CC6BA"/>
    <w:multiLevelType w:val="multilevel"/>
    <w:tmpl w:val="BDD2D0D8"/>
    <w:lvl w:ilvl="0">
      <w:start w:val="5"/>
      <w:numFmt w:val="decimal"/>
      <w:lvlText w:val="%1."/>
      <w:lvlJc w:val="left"/>
      <w:pPr>
        <w:tabs>
          <w:tab w:pos="0" w:val="num"/>
        </w:tabs>
        <w:ind w:hanging="480" w:left="480"/>
      </w:pPr>
    </w:lvl>
    <w:lvl w:ilvl="1">
      <w:start w:val="5"/>
      <w:numFmt w:val="decimal"/>
      <w:lvlText w:val="%2."/>
      <w:lvlJc w:val="left"/>
      <w:pPr>
        <w:tabs>
          <w:tab w:pos="720" w:val="num"/>
        </w:tabs>
        <w:ind w:hanging="480" w:left="1200"/>
      </w:pPr>
    </w:lvl>
    <w:lvl w:ilvl="2">
      <w:start w:val="5"/>
      <w:numFmt w:val="decimal"/>
      <w:lvlText w:val="%3."/>
      <w:lvlJc w:val="left"/>
      <w:pPr>
        <w:tabs>
          <w:tab w:pos="1440" w:val="num"/>
        </w:tabs>
        <w:ind w:hanging="480" w:left="1920"/>
      </w:pPr>
    </w:lvl>
    <w:lvl w:ilvl="3">
      <w:start w:val="5"/>
      <w:numFmt w:val="decimal"/>
      <w:lvlText w:val="%4."/>
      <w:lvlJc w:val="left"/>
      <w:pPr>
        <w:tabs>
          <w:tab w:pos="2160" w:val="num"/>
        </w:tabs>
        <w:ind w:hanging="480" w:left="2640"/>
      </w:pPr>
    </w:lvl>
    <w:lvl w:ilvl="4">
      <w:start w:val="5"/>
      <w:numFmt w:val="decimal"/>
      <w:lvlText w:val="%5."/>
      <w:lvlJc w:val="left"/>
      <w:pPr>
        <w:tabs>
          <w:tab w:pos="2880" w:val="num"/>
        </w:tabs>
        <w:ind w:hanging="480" w:left="3360"/>
      </w:pPr>
    </w:lvl>
    <w:lvl w:ilvl="5">
      <w:start w:val="5"/>
      <w:numFmt w:val="decimal"/>
      <w:lvlText w:val="%6."/>
      <w:lvlJc w:val="left"/>
      <w:pPr>
        <w:tabs>
          <w:tab w:pos="3600" w:val="num"/>
        </w:tabs>
        <w:ind w:hanging="480" w:left="4080"/>
      </w:pPr>
    </w:lvl>
    <w:lvl w:ilvl="6">
      <w:start w:val="5"/>
      <w:numFmt w:val="decimal"/>
      <w:lvlText w:val="%7.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4">
    <w:nsid w:val="55FC5ABC"/>
    <w:multiLevelType w:val="multilevel"/>
    <w:tmpl w:val="12548A0E"/>
    <w:lvl w:ilvl="0">
      <w:start w:val="1"/>
      <w:numFmt w:val="bullet"/>
      <w:pStyle w:val="Paragraphedeliste"/>
      <w:lvlText w:val=""/>
      <w:lvlJc w:val="left"/>
      <w:pPr>
        <w:tabs>
          <w:tab w:pos="0" w:val="num"/>
        </w:tabs>
        <w:ind w:hanging="480" w:left="480"/>
      </w:pPr>
      <w:rPr>
        <w:rFonts w:ascii="Symbol" w:hAnsi="Symbol" w:hint="default"/>
        <w:sz w:val="20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480" w:left="1200"/>
      </w:pPr>
      <w:rPr>
        <w:rFonts w:ascii="Symbol" w:hAnsi="Symbol" w:hint="default"/>
        <w:sz w:val="16"/>
      </w:rPr>
    </w:lvl>
    <w:lvl w:ilvl="2">
      <w:start w:val="1"/>
      <w:numFmt w:val="bullet"/>
      <w:lvlText w:val=""/>
      <w:lvlJc w:val="left"/>
      <w:pPr>
        <w:tabs>
          <w:tab w:pos="1440" w:val="num"/>
        </w:tabs>
        <w:ind w:hanging="480" w:left="1920"/>
      </w:pPr>
      <w:rPr>
        <w:rFonts w:ascii="Symbol" w:hAnsi="Symbol" w:hint="default"/>
        <w:sz w:val="20"/>
      </w:rPr>
    </w:lvl>
    <w:lvl w:ilvl="3">
      <w:numFmt w:val="bullet"/>
      <w:lvlText w:val="–"/>
      <w:lvlJc w:val="left"/>
      <w:pPr>
        <w:tabs>
          <w:tab w:pos="2160" w:val="num"/>
        </w:tabs>
        <w:ind w:hanging="480" w:left="2640"/>
      </w:pPr>
    </w:lvl>
    <w:lvl w:ilvl="4">
      <w:numFmt w:val="bullet"/>
      <w:lvlText w:val="•"/>
      <w:lvlJc w:val="left"/>
      <w:pPr>
        <w:tabs>
          <w:tab w:pos="2880" w:val="num"/>
        </w:tabs>
        <w:ind w:hanging="480" w:left="3360"/>
      </w:pPr>
    </w:lvl>
    <w:lvl w:ilvl="5">
      <w:numFmt w:val="bullet"/>
      <w:lvlText w:val="–"/>
      <w:lvlJc w:val="left"/>
      <w:pPr>
        <w:tabs>
          <w:tab w:pos="3600" w:val="num"/>
        </w:tabs>
        <w:ind w:hanging="480" w:left="4080"/>
      </w:pPr>
    </w:lvl>
    <w:lvl w:ilvl="6">
      <w:numFmt w:val="bullet"/>
      <w:lvlText w:val="•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5">
    <w:nsid w:val="66EB4C9B"/>
    <w:multiLevelType w:val="multilevel"/>
    <w:tmpl w:val="11E6F828"/>
    <w:lvl w:ilvl="0">
      <w:start w:val="1"/>
      <w:numFmt w:val="decimal"/>
      <w:lvlText w:val="%1."/>
      <w:lvlJc w:val="left"/>
      <w:pPr>
        <w:tabs>
          <w:tab w:pos="0" w:val="num"/>
        </w:tabs>
        <w:ind w:hanging="480" w:left="480"/>
      </w:pPr>
    </w:lvl>
    <w:lvl w:ilvl="1">
      <w:start w:val="1"/>
      <w:numFmt w:val="decimal"/>
      <w:lvlText w:val="%2."/>
      <w:lvlJc w:val="left"/>
      <w:pPr>
        <w:tabs>
          <w:tab w:pos="720" w:val="num"/>
        </w:tabs>
        <w:ind w:hanging="480" w:left="1200"/>
      </w:pPr>
    </w:lvl>
    <w:lvl w:ilvl="2">
      <w:start w:val="1"/>
      <w:numFmt w:val="decimal"/>
      <w:lvlText w:val="%3."/>
      <w:lvlJc w:val="left"/>
      <w:pPr>
        <w:tabs>
          <w:tab w:pos="1440" w:val="num"/>
        </w:tabs>
        <w:ind w:hanging="480" w:left="1920"/>
      </w:pPr>
    </w:lvl>
    <w:lvl w:ilvl="3">
      <w:start w:val="1"/>
      <w:numFmt w:val="decimal"/>
      <w:lvlText w:val="%4."/>
      <w:lvlJc w:val="left"/>
      <w:pPr>
        <w:tabs>
          <w:tab w:pos="2160" w:val="num"/>
        </w:tabs>
        <w:ind w:hanging="480" w:left="2640"/>
      </w:pPr>
    </w:lvl>
    <w:lvl w:ilvl="4">
      <w:start w:val="1"/>
      <w:numFmt w:val="decimal"/>
      <w:lvlText w:val="%5."/>
      <w:lvlJc w:val="left"/>
      <w:pPr>
        <w:tabs>
          <w:tab w:pos="2880" w:val="num"/>
        </w:tabs>
        <w:ind w:hanging="480" w:left="3360"/>
      </w:pPr>
    </w:lvl>
    <w:lvl w:ilvl="5">
      <w:start w:val="1"/>
      <w:numFmt w:val="decimal"/>
      <w:lvlText w:val="%6."/>
      <w:lvlJc w:val="left"/>
      <w:pPr>
        <w:tabs>
          <w:tab w:pos="3600" w:val="num"/>
        </w:tabs>
        <w:ind w:hanging="480" w:left="4080"/>
      </w:pPr>
    </w:lvl>
    <w:lvl w:ilvl="6">
      <w:start w:val="1"/>
      <w:numFmt w:val="decimal"/>
      <w:lvlText w:val="%7.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6">
    <w:nsid w:val="7648516F"/>
    <w:multiLevelType w:val="multilevel"/>
    <w:tmpl w:val="A1445374"/>
    <w:lvl w:ilvl="0">
      <w:numFmt w:val="bullet"/>
      <w:lvlText w:val=" "/>
      <w:lvlJc w:val="left"/>
      <w:pPr>
        <w:tabs>
          <w:tab w:pos="0" w:val="num"/>
        </w:tabs>
        <w:ind w:hanging="480" w:left="480"/>
      </w:pPr>
    </w:lvl>
    <w:lvl w:ilvl="1">
      <w:numFmt w:val="bullet"/>
      <w:lvlText w:val=" "/>
      <w:lvlJc w:val="left"/>
      <w:pPr>
        <w:tabs>
          <w:tab w:pos="720" w:val="num"/>
        </w:tabs>
        <w:ind w:hanging="480" w:left="1200"/>
      </w:pPr>
    </w:lvl>
    <w:lvl w:ilvl="2">
      <w:numFmt w:val="bullet"/>
      <w:lvlText w:val=" "/>
      <w:lvlJc w:val="left"/>
      <w:pPr>
        <w:tabs>
          <w:tab w:pos="1440" w:val="num"/>
        </w:tabs>
        <w:ind w:hanging="480" w:left="1920"/>
      </w:pPr>
    </w:lvl>
    <w:lvl w:ilvl="3">
      <w:numFmt w:val="bullet"/>
      <w:lvlText w:val=" "/>
      <w:lvlJc w:val="left"/>
      <w:pPr>
        <w:tabs>
          <w:tab w:pos="2160" w:val="num"/>
        </w:tabs>
        <w:ind w:hanging="480" w:left="2640"/>
      </w:pPr>
    </w:lvl>
    <w:lvl w:ilvl="4">
      <w:numFmt w:val="bullet"/>
      <w:lvlText w:val=" "/>
      <w:lvlJc w:val="left"/>
      <w:pPr>
        <w:tabs>
          <w:tab w:pos="2880" w:val="num"/>
        </w:tabs>
        <w:ind w:hanging="480" w:left="3360"/>
      </w:pPr>
    </w:lvl>
    <w:lvl w:ilvl="5">
      <w:numFmt w:val="bullet"/>
      <w:lvlText w:val=" "/>
      <w:lvlJc w:val="left"/>
      <w:pPr>
        <w:tabs>
          <w:tab w:pos="3600" w:val="num"/>
        </w:tabs>
        <w:ind w:hanging="480" w:left="4080"/>
      </w:pPr>
    </w:lvl>
    <w:lvl w:ilvl="6">
      <w:numFmt w:val="bullet"/>
      <w:lvlText w:val=" 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90">
    <w:nsid w:val="A990"/>
    <w:multiLevelType w:val="multilevel"/>
    <w:lvl w:ilvl="0">
      <w:numFmt w:val="bullet"/>
      <w:lvlText w:val=" "/>
      <w:lvlJc w:val="left"/>
      <w:pPr>
        <w:ind w:left="720" w:hanging="480"/>
      </w:pPr>
    </w:lvl>
    <w:lvl w:ilvl="1">
      <w:numFmt w:val="bullet"/>
      <w:lvlText w:val=" "/>
      <w:lvlJc w:val="left"/>
      <w:pPr>
        <w:ind w:left="1440" w:hanging="480"/>
      </w:pPr>
    </w:lvl>
    <w:lvl w:ilvl="2">
      <w:numFmt w:val="bullet"/>
      <w:lvlText w:val=" "/>
      <w:lvlJc w:val="left"/>
      <w:pPr>
        <w:ind w:left="2160" w:hanging="480"/>
      </w:pPr>
    </w:lvl>
    <w:lvl w:ilvl="3">
      <w:numFmt w:val="bullet"/>
      <w:lvlText w:val=" "/>
      <w:lvlJc w:val="left"/>
      <w:pPr>
        <w:ind w:left="2880" w:hanging="480"/>
      </w:pPr>
    </w:lvl>
    <w:lvl w:ilvl="4">
      <w:numFmt w:val="bullet"/>
      <w:lvlText w:val=" "/>
      <w:lvlJc w:val="left"/>
      <w:pPr>
        <w:ind w:left="3600" w:hanging="480"/>
      </w:pPr>
    </w:lvl>
    <w:lvl w:ilvl="5">
      <w:numFmt w:val="bullet"/>
      <w:lvlText w:val=" "/>
      <w:lvlJc w:val="left"/>
      <w:pPr>
        <w:ind w:left="4320" w:hanging="480"/>
      </w:pPr>
    </w:lvl>
    <w:lvl w:ilvl="6">
      <w:numFmt w:val="bullet"/>
      <w:lvlText w:val=" "/>
      <w:lvlJc w:val="left"/>
      <w:pPr>
        <w:ind w:left="5040" w:hanging="480"/>
      </w:pPr>
    </w:lvl>
    <w:lvl w:ilvl="7">
      <w:numFmt w:val="bullet"/>
      <w:lvlText w:val=" "/>
      <w:lvlJc w:val="left"/>
      <w:pPr>
        <w:ind w:left="5760" w:hanging="480"/>
      </w:pPr>
    </w:lvl>
    <w:lvl w:ilvl="8">
      <w:numFmt w:val="bullet"/>
      <w:lvlText w:val=" "/>
      <w:lvlJc w:val="left"/>
      <w:pPr>
        <w:ind w:left="6480" w:hanging="480"/>
      </w:pPr>
    </w:lvl>
  </w:abstractNum>
  <w:abstractNum w:abstractNumId="991">
    <w:nsid w:val="A991"/>
    <w:multiLevelType w:val="multilevel"/>
    <w:lvl w:ilvl="0">
      <w:numFmt w:val="bullet"/>
      <w:lvlText w:val="•"/>
      <w:lvlJc w:val="left"/>
      <w:pPr>
        <w:ind w:left="720" w:hanging="480"/>
      </w:pPr>
    </w:lvl>
    <w:lvl w:ilvl="1">
      <w:numFmt w:val="bullet"/>
      <w:lvlText w:val="–"/>
      <w:lvlJc w:val="left"/>
      <w:pPr>
        <w:ind w:left="1440" w:hanging="480"/>
      </w:pPr>
    </w:lvl>
    <w:lvl w:ilvl="2">
      <w:numFmt w:val="bullet"/>
      <w:lvlText w:val="•"/>
      <w:lvlJc w:val="left"/>
      <w:pPr>
        <w:ind w:left="2160" w:hanging="480"/>
      </w:pPr>
    </w:lvl>
    <w:lvl w:ilvl="3">
      <w:numFmt w:val="bullet"/>
      <w:lvlText w:val="–"/>
      <w:lvlJc w:val="left"/>
      <w:pPr>
        <w:ind w:left="2880" w:hanging="480"/>
      </w:pPr>
    </w:lvl>
    <w:lvl w:ilvl="4">
      <w:numFmt w:val="bullet"/>
      <w:lvlText w:val="•"/>
      <w:lvlJc w:val="left"/>
      <w:pPr>
        <w:ind w:left="3600" w:hanging="480"/>
      </w:pPr>
    </w:lvl>
    <w:lvl w:ilvl="5">
      <w:numFmt w:val="bullet"/>
      <w:lvlText w:val="–"/>
      <w:lvlJc w:val="left"/>
      <w:pPr>
        <w:ind w:left="4320" w:hanging="480"/>
      </w:pPr>
    </w:lvl>
    <w:lvl w:ilvl="6">
      <w:numFmt w:val="bullet"/>
      <w:lvlText w:val="•"/>
      <w:lvlJc w:val="left"/>
      <w:pPr>
        <w:ind w:left="5040" w:hanging="480"/>
      </w:pPr>
    </w:lvl>
    <w:lvl w:ilvl="7">
      <w:numFmt w:val="bullet"/>
      <w:lvlText w:val="–"/>
      <w:lvlJc w:val="left"/>
      <w:pPr>
        <w:ind w:left="5760" w:hanging="480"/>
      </w:pPr>
    </w:lvl>
    <w:lvl w:ilvl="8">
      <w:numFmt w:val="bullet"/>
      <w:lvlText w:val="•"/>
      <w:lvlJc w:val="left"/>
      <w:pPr>
        <w:ind w:left="6480" w:hanging="480"/>
      </w:pPr>
    </w:lvl>
  </w:abstractNum>
  <w:num w:numId="1">
    <w:abstractNumId w:val="16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</w:num>
  <w:num w:numId="9">
    <w:abstractNumId w:val="13"/>
    <w:lvlOverride w:ilvl="0">
      <w:startOverride w:val="5"/>
    </w:lvlOverride>
    <w:lvlOverride w:ilvl="1">
      <w:startOverride w:val="5"/>
    </w:lvlOverride>
    <w:lvlOverride w:ilvl="2">
      <w:startOverride w:val="5"/>
    </w:lvlOverride>
    <w:lvlOverride w:ilvl="3">
      <w:startOverride w:val="5"/>
    </w:lvlOverride>
    <w:lvlOverride w:ilvl="4">
      <w:startOverride w:val="5"/>
    </w:lvlOverride>
    <w:lvlOverride w:ilvl="5">
      <w:startOverride w:val="5"/>
    </w:lvlOverride>
    <w:lvlOverride w:ilvl="6">
      <w:startOverride w:val="5"/>
    </w:lvlOverride>
  </w:num>
  <w:num w:numId="1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</w:num>
  <w:num w:numId="11">
    <w:abstractNumId w:val="11"/>
    <w:lvlOverride w:ilvl="0">
      <w:startOverride w:val="3"/>
    </w:lvlOverride>
    <w:lvlOverride w:ilvl="1">
      <w:startOverride w:val="3"/>
    </w:lvlOverride>
    <w:lvlOverride w:ilvl="2">
      <w:startOverride w:val="3"/>
    </w:lvlOverride>
    <w:lvlOverride w:ilvl="3">
      <w:startOverride w:val="3"/>
    </w:lvlOverride>
    <w:lvlOverride w:ilvl="4">
      <w:startOverride w:val="3"/>
    </w:lvlOverride>
    <w:lvlOverride w:ilvl="5">
      <w:startOverride w:val="3"/>
    </w:lvlOverride>
    <w:lvlOverride w:ilvl="6">
      <w:startOverride w:val="3"/>
    </w:lvlOverride>
  </w:num>
  <w:num w:numId="12">
    <w:abstractNumId w:val="0"/>
  </w:num>
  <w:num w:numId="13">
    <w:abstractNumId w:val="7"/>
  </w:num>
  <w:num w:numId="14">
    <w:abstractNumId w:val="6"/>
  </w:num>
  <w:num w:numId="15">
    <w:abstractNumId w:val="14"/>
  </w:num>
  <w:num w:numId="16">
    <w:abstractNumId w:val="9"/>
  </w:num>
  <w:num w:numId="17">
    <w:abstractNumId w:val="4"/>
  </w:num>
  <w:num w:numId="18">
    <w:abstractNumId w:val="3"/>
  </w:num>
  <w:num w:numId="19">
    <w:abstractNumId w:val="2"/>
  </w:num>
  <w:num w:numId="20">
    <w:abstractNumId w:val="1"/>
  </w:num>
  <w:num w:numId="21">
    <w:abstractNumId w:val="10"/>
  </w:num>
  <w:num w:numId="22">
    <w:abstractNumId w:val="8"/>
  </w:num>
  <w:num w:numId="23">
    <w:abstractNumId w:val="5"/>
  </w:num>
  <w:num w:numId="1000">
    <w:abstractNumId w:val="990"/>
  </w:num>
  <w:num w:numId="1001">
    <w:abstractNumId w:val="991"/>
  </w:num>
  <w:num w:numId="1002">
    <w:abstractNumId w:val="991"/>
  </w:num>
  <w:num w:numId="1003">
    <w:abstractNumId w:val="991"/>
  </w:num>
  <w:num w:numId="1004">
    <w:abstractNumId w:val="991"/>
  </w:num>
  <w:num w:numId="1005">
    <w:abstractNumId w:val="991"/>
  </w:num>
  <w:num w:numId="1006">
    <w:abstractNumId w:val="991"/>
  </w:num>
  <w:num w:numId="1007">
    <w:abstractNumId w:val="991"/>
  </w:num>
  <w:num w:numId="1008">
    <w:abstractNumId w:val="991"/>
  </w:num>
  <w:num w:numId="1009">
    <w:abstractNumId w:val="991"/>
  </w:num>
  <w:num w:numId="1010">
    <w:abstractNumId w:val="991"/>
  </w:num>
  <w:num w:numId="1011">
    <w:abstractNumId w:val="991"/>
  </w:num>
  <w:num w:numId="1012">
    <w:abstractNumId w:val="991"/>
  </w:num>
  <w:num w:numId="1013">
    <w:abstractNumId w:val="991"/>
  </w:num>
  <w:num w:numId="1014">
    <w:abstractNumId w:val="991"/>
  </w:num>
  <w:num w:numId="1015">
    <w:abstractNumId w:val="991"/>
  </w:num>
  <w:num w:numId="1016">
    <w:abstractNumId w:val="991"/>
  </w:num>
  <w:num w:numId="1017">
    <w:abstractNumId w:val="991"/>
  </w:num>
  <w:num w:numId="1018">
    <w:abstractNumId w:val="991"/>
  </w:num>
  <w:num w:numId="1019">
    <w:abstractNumId w:val="991"/>
  </w:num>
  <w:num w:numId="1020">
    <w:abstractNumId w:val="991"/>
  </w:num>
  <w:num w:numId="1021">
    <w:abstractNumId w:val="991"/>
  </w:num>
  <w:num w:numId="1022">
    <w:abstractNumId w:val="991"/>
  </w:num>
  <w:num w:numId="1023">
    <w:abstractNumId w:val="991"/>
  </w:num>
  <w:num w:numId="1024">
    <w:abstractNumId w:val="991"/>
  </w:num>
  <w:num w:numId="1025">
    <w:abstractNumId w:val="991"/>
  </w:num>
  <w:num w:numId="1026">
    <w:abstractNumId w:val="991"/>
  </w:num>
  <w:num w:numId="1027">
    <w:abstractNumId w:val="991"/>
  </w:num>
  <w:num w:numId="1028">
    <w:abstractNumId w:val="991"/>
  </w:num>
  <w:num w:numId="1029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stylePaneFormatFilter w:val="0004"/>
  <w:footnotePr>
    <w:footnote w:id="-1"/>
    <w:footnote w:id="0"/>
  </w:footnotePr>
  <w:doNotTrackMoves/>
  <w:savePreviewPicture/>
  <w:rsids>
  </w:rsids>
  <w:clrSchemeMapping w:accent1="accent1" w:accent2="accent2" w:accent3="accent3" w:accent4="accent4" w:accent5="accent5" w:accent6="accent6" w:bg1="light1" w:bg2="light2" w:followedHyperlink="followedHyperlink" w:hyperlink="hyperlink" w:t1="dark1" w:t2="dark2"/>
  <w:zoom w:percent="100"/>
  <w:embedSystemFonts/>
  <w:proofState w:grammar="clean" w:spelling="clean"/>
  <w:defaultTabStop w:val="720"/>
  <w:hyphenationZone w:val="425"/>
  <w:drawingGridHorizontalSpacing w:val="360"/>
  <w:drawingGridVerticalSpacing w:val="360"/>
  <w:displayHorizontalDrawingGridEvery w:val="0"/>
  <w:displayVerticalDrawingGridEvery w:val="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eastAsia="ja-JP" w:val="en-US"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cstheme="minorBidi" w:eastAsiaTheme="minorHAnsi" w:hAnsiTheme="minorHAnsi"/>
        <w:sz w:val="24"/>
        <w:szCs w:val="24"/>
        <w:lang w:bidi="ar-SA" w:eastAsia="en-US" w:val="en-US"/>
      </w:rPr>
    </w:rPrDefault>
    <w:pPrDefault>
      <w:pPr>
        <w:spacing w:after="200"/>
      </w:pPr>
    </w:pPrDefault>
  </w:docDefaults>
  <w:latentStyles w:count="376" w:defLockedState="0" w:defQFormat="0" w:defSemiHidden="0" w:defUIPriority="0" w:defUnhideWhenUsed="0">
    <w:lsdException w:name="heading 4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5" w:semiHidden="1" w:unhideWhenUsed="1"/>
    <w:lsdException w:name="List Bullet 2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default="1" w:styleId="Normal" w:type="paragraph">
    <w:name w:val="Normal"/>
    <w:qFormat/>
    <w:rsid w:val="002B21D5"/>
    <w:pPr>
      <w:spacing w:after="120" w:line="312" w:lineRule="auto"/>
    </w:pPr>
    <w:rPr>
      <w:rFonts w:ascii="Times New Roman" w:hAnsi="Times New Roman"/>
      <w:lang w:val="fr-FR"/>
    </w:rPr>
  </w:style>
  <w:style w:styleId="Titre1" w:type="paragraph">
    <w:name w:val="heading 1"/>
    <w:basedOn w:val="Normal"/>
    <w:next w:val="Normal"/>
    <w:uiPriority w:val="9"/>
    <w:qFormat/>
    <w:rsid w:val="00953864"/>
    <w:pPr>
      <w:keepLines/>
      <w:pageBreakBefore/>
      <w:spacing w:after="240" w:line="240" w:lineRule="auto"/>
      <w:outlineLvl w:val="0"/>
    </w:pPr>
    <w:rPr>
      <w:rFonts w:cstheme="majorBidi" w:eastAsiaTheme="majorEastAsia"/>
      <w:bCs/>
      <w:color w:val="591409"/>
      <w:sz w:val="72"/>
      <w:szCs w:val="48"/>
      <w:lang w:val="en-US"/>
    </w:rPr>
  </w:style>
  <w:style w:styleId="Titre2" w:type="paragraph">
    <w:name w:val="heading 2"/>
    <w:basedOn w:val="Normal"/>
    <w:next w:val="Normal"/>
    <w:uiPriority w:val="9"/>
    <w:unhideWhenUsed/>
    <w:qFormat/>
    <w:rsid w:val="00953864"/>
    <w:pPr>
      <w:keepNext/>
      <w:keepLines/>
      <w:spacing w:after="240" w:before="480" w:line="240" w:lineRule="auto"/>
      <w:outlineLvl w:val="1"/>
    </w:pPr>
    <w:rPr>
      <w:rFonts w:cstheme="majorBidi" w:eastAsiaTheme="majorEastAsia"/>
      <w:bCs/>
      <w:color w:val="591409"/>
      <w:sz w:val="56"/>
      <w:szCs w:val="22"/>
      <w:lang w:val="en-US"/>
    </w:rPr>
  </w:style>
  <w:style w:styleId="Titre3" w:type="paragraph">
    <w:name w:val="heading 3"/>
    <w:basedOn w:val="Normal"/>
    <w:next w:val="Normal"/>
    <w:uiPriority w:val="9"/>
    <w:unhideWhenUsed/>
    <w:qFormat/>
    <w:rsid w:val="00953864"/>
    <w:pPr>
      <w:keepNext/>
      <w:keepLines/>
      <w:spacing w:after="240" w:before="480" w:line="240" w:lineRule="auto"/>
      <w:outlineLvl w:val="2"/>
    </w:pPr>
    <w:rPr>
      <w:rFonts w:cstheme="majorBidi" w:eastAsiaTheme="majorEastAsia"/>
      <w:bCs/>
      <w:color w:val="591409"/>
      <w:sz w:val="44"/>
      <w:lang w:val="en-US"/>
    </w:rPr>
  </w:style>
  <w:style w:styleId="Titre4" w:type="paragraph">
    <w:name w:val="heading 4"/>
    <w:basedOn w:val="Normal"/>
    <w:next w:val="Normal"/>
    <w:uiPriority w:val="9"/>
    <w:unhideWhenUsed/>
    <w:qFormat/>
    <w:rsid w:val="00953864"/>
    <w:pPr>
      <w:keepNext/>
      <w:keepLines/>
      <w:spacing w:before="360" w:line="240" w:lineRule="auto"/>
      <w:outlineLvl w:val="3"/>
    </w:pPr>
    <w:rPr>
      <w:rFonts w:cstheme="majorBidi" w:eastAsiaTheme="majorEastAsia"/>
      <w:bCs/>
      <w:color w:val="591409"/>
      <w:sz w:val="36"/>
      <w:szCs w:val="22"/>
      <w:lang w:val="en-US"/>
    </w:rPr>
  </w:style>
  <w:style w:styleId="Titre5" w:type="paragraph">
    <w:name w:val="heading 5"/>
    <w:basedOn w:val="Normal"/>
    <w:next w:val="Normal"/>
    <w:uiPriority w:val="9"/>
    <w:unhideWhenUsed/>
    <w:qFormat/>
    <w:rsid w:val="00953864"/>
    <w:pPr>
      <w:keepNext/>
      <w:keepLines/>
      <w:spacing w:before="360" w:line="240" w:lineRule="auto"/>
      <w:outlineLvl w:val="4"/>
    </w:pPr>
    <w:rPr>
      <w:rFonts w:cstheme="majorBidi" w:eastAsiaTheme="majorEastAsia"/>
      <w:bCs/>
      <w:iCs/>
      <w:color w:val="591409"/>
      <w:sz w:val="28"/>
      <w:lang w:val="en-US"/>
    </w:rPr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customStyle="1" w:styleId="Compact" w:type="paragraph">
    <w:name w:val="Compact"/>
    <w:basedOn w:val="Normal"/>
    <w:qFormat/>
    <w:rsid w:val="00482157"/>
    <w:pPr>
      <w:spacing w:after="100" w:afterAutospacing="1" w:before="100" w:beforeAutospacing="1"/>
    </w:pPr>
  </w:style>
  <w:style w:styleId="Titre" w:type="paragraph">
    <w:name w:val="Title"/>
    <w:basedOn w:val="Normal"/>
    <w:next w:val="Normal"/>
    <w:qFormat/>
    <w:rsid w:val="00D62A13"/>
    <w:pPr>
      <w:keepNext/>
      <w:keepLines/>
      <w:spacing w:after="480" w:before="120"/>
      <w:jc w:val="right"/>
    </w:pPr>
    <w:rPr>
      <w:rFonts w:cs="Times New Roman" w:eastAsiaTheme="majorEastAsia"/>
      <w:bCs/>
      <w:sz w:val="20"/>
      <w:szCs w:val="20"/>
      <w:lang w:val="en-US"/>
    </w:rPr>
  </w:style>
  <w:style w:customStyle="1" w:styleId="Authors" w:type="paragraph">
    <w:name w:val="Authors"/>
    <w:next w:val="Normal"/>
    <w:qFormat/>
    <w:pPr>
      <w:keepNext/>
      <w:keepLines/>
      <w:jc w:val="center"/>
    </w:pPr>
  </w:style>
  <w:style w:styleId="Date" w:type="paragraph">
    <w:name w:val="Date"/>
    <w:next w:val="Normal"/>
    <w:qFormat/>
    <w:pPr>
      <w:keepNext/>
      <w:keepLines/>
      <w:jc w:val="center"/>
    </w:pPr>
  </w:style>
  <w:style w:customStyle="1" w:styleId="BlockQuote" w:type="paragraph">
    <w:name w:val="Block Quote"/>
    <w:basedOn w:val="Normal"/>
    <w:next w:val="Normal"/>
    <w:uiPriority w:val="9"/>
    <w:unhideWhenUsed/>
    <w:qFormat/>
    <w:rsid w:val="00482157"/>
    <w:pPr>
      <w:pBdr>
        <w:left w:color="548DD4" w:space="20" w:sz="4" w:themeColor="text2" w:themeTint="99" w:val="single"/>
        <w:right w:color="548DD4" w:space="20" w:sz="4" w:themeColor="text2" w:themeTint="99" w:val="single"/>
      </w:pBdr>
      <w:spacing w:after="240" w:before="240"/>
      <w:ind w:left="1440" w:right="1440"/>
    </w:pPr>
    <w:rPr>
      <w:rFonts w:cstheme="majorBidi" w:eastAsiaTheme="majorEastAsia"/>
      <w:bCs/>
      <w:color w:themeColor="text1" w:themeTint="80" w:val="7F7F7F"/>
      <w:szCs w:val="20"/>
    </w:rPr>
  </w:style>
  <w:style w:styleId="Notedebasdepage" w:type="paragraph">
    <w:name w:val="footnote text"/>
    <w:basedOn w:val="Normal"/>
    <w:uiPriority w:val="9"/>
    <w:unhideWhenUsed/>
    <w:qFormat/>
    <w:rsid w:val="007C1813"/>
    <w:pPr>
      <w:spacing w:line="240" w:lineRule="auto"/>
    </w:pPr>
    <w:rPr>
      <w:sz w:val="20"/>
    </w:rPr>
  </w:style>
  <w:style w:customStyle="1" w:styleId="DefinitionTerm" w:type="paragraph">
    <w:name w:val="Definition Term"/>
    <w:basedOn w:val="Normal"/>
    <w:next w:val="Definition"/>
    <w:rsid w:val="00D5045B"/>
    <w:pPr>
      <w:keepNext/>
      <w:keepLines/>
    </w:pPr>
    <w:rPr>
      <w:b/>
      <w:bCs/>
      <w:color w:themeColor="text2" w:val="1F497D"/>
    </w:rPr>
  </w:style>
  <w:style w:customStyle="1" w:styleId="Definition" w:type="paragraph">
    <w:name w:val="Definition"/>
    <w:basedOn w:val="Normal"/>
    <w:rsid w:val="00D5045B"/>
    <w:pPr>
      <w:ind w:left="720"/>
    </w:pPr>
  </w:style>
  <w:style w:styleId="Corpsdetexte" w:type="paragraph">
    <w:name w:val="Body Text"/>
    <w:basedOn w:val="Normal"/>
    <w:link w:val="CorpsdetexteCar"/>
  </w:style>
  <w:style w:customStyle="1" w:styleId="TableCaption" w:type="paragraph">
    <w:name w:val="Table Caption"/>
    <w:basedOn w:val="Normal"/>
    <w:rPr>
      <w:i/>
    </w:rPr>
  </w:style>
  <w:style w:customStyle="1" w:styleId="ImageCaption" w:type="paragraph">
    <w:name w:val="Image Caption"/>
    <w:basedOn w:val="Normal"/>
    <w:link w:val="BodyTextChar"/>
    <w:rsid w:val="008547F7"/>
    <w:pPr>
      <w:jc w:val="center"/>
    </w:pPr>
  </w:style>
  <w:style w:customStyle="1" w:styleId="BodyTextChar" w:type="character">
    <w:name w:val="Body Text Char"/>
    <w:basedOn w:val="Policepardfaut"/>
    <w:link w:val="ImageCaption"/>
    <w:rsid w:val="008547F7"/>
    <w:rPr>
      <w:rFonts w:ascii="Times New Roman" w:hAnsi="Times New Roman"/>
      <w:lang w:val="fr-FR"/>
    </w:rPr>
  </w:style>
  <w:style w:customStyle="1" w:styleId="VerbatimChar" w:type="character">
    <w:name w:val="Verbatim Char"/>
    <w:basedOn w:val="BodyTextChar"/>
    <w:link w:val="SourceCode"/>
    <w:rsid w:val="007C1813"/>
    <w:rPr>
      <w:rFonts w:ascii="Consolas" w:hAnsi="Consolas"/>
      <w:lang w:val="fr-FR"/>
    </w:rPr>
  </w:style>
  <w:style w:customStyle="1" w:styleId="FootnoteRef" w:type="character">
    <w:name w:val="Footnote Ref"/>
    <w:basedOn w:val="BodyTextChar"/>
    <w:rPr>
      <w:rFonts w:ascii="Times New Roman" w:hAnsi="Times New Roman"/>
      <w:vertAlign w:val="superscript"/>
      <w:lang w:val="fr-FR"/>
    </w:rPr>
  </w:style>
  <w:style w:customStyle="1" w:styleId="Link" w:type="character">
    <w:name w:val="Link"/>
    <w:basedOn w:val="BodyTextChar"/>
    <w:rsid w:val="00D80FE7"/>
    <w:rPr>
      <w:rFonts w:ascii="Times New Roman" w:hAnsi="Times New Roman"/>
      <w:color w:themeColor="accent1" w:val="4F81BD"/>
      <w:sz w:val="32"/>
      <w:lang w:val="fr-FR"/>
    </w:rPr>
  </w:style>
  <w:style w:customStyle="1" w:styleId="SourceCode" w:type="paragraph">
    <w:name w:val="Source Code"/>
    <w:basedOn w:val="Normal"/>
    <w:link w:val="VerbatimChar"/>
    <w:rsid w:val="007C1813"/>
    <w:pPr>
      <w:wordWrap w:val="0"/>
    </w:pPr>
    <w:rPr>
      <w:rFonts w:ascii="Consolas" w:hAnsi="Consolas"/>
    </w:rPr>
  </w:style>
  <w:style w:customStyle="1" w:styleId="KeywordTok" w:type="character">
    <w:name w:val="KeywordTok"/>
    <w:basedOn w:val="VerbatimChar"/>
    <w:rPr>
      <w:rFonts w:ascii="Consolas" w:hAnsi="Consolas"/>
      <w:b/>
      <w:color w:val="007020"/>
      <w:lang w:val="fr-FR"/>
    </w:rPr>
  </w:style>
  <w:style w:customStyle="1" w:styleId="DataTypeTok" w:type="character">
    <w:name w:val="DataTypeTok"/>
    <w:basedOn w:val="VerbatimChar"/>
    <w:rPr>
      <w:rFonts w:ascii="Consolas" w:hAnsi="Consolas"/>
      <w:color w:val="902000"/>
      <w:lang w:val="fr-FR"/>
    </w:rPr>
  </w:style>
  <w:style w:customStyle="1" w:styleId="DecValTok" w:type="character">
    <w:name w:val="DecValTok"/>
    <w:basedOn w:val="VerbatimChar"/>
    <w:rPr>
      <w:rFonts w:ascii="Consolas" w:hAnsi="Consolas"/>
      <w:color w:val="40A070"/>
      <w:lang w:val="fr-FR"/>
    </w:rPr>
  </w:style>
  <w:style w:customStyle="1" w:styleId="BaseNTok" w:type="character">
    <w:name w:val="BaseNTok"/>
    <w:basedOn w:val="VerbatimChar"/>
    <w:rPr>
      <w:rFonts w:ascii="Consolas" w:hAnsi="Consolas"/>
      <w:color w:val="40A070"/>
      <w:lang w:val="fr-FR"/>
    </w:rPr>
  </w:style>
  <w:style w:customStyle="1" w:styleId="FloatTok" w:type="character">
    <w:name w:val="FloatTok"/>
    <w:basedOn w:val="VerbatimChar"/>
    <w:rPr>
      <w:rFonts w:ascii="Consolas" w:hAnsi="Consolas"/>
      <w:color w:val="40A070"/>
      <w:lang w:val="fr-FR"/>
    </w:rPr>
  </w:style>
  <w:style w:customStyle="1" w:styleId="CharTok" w:type="character">
    <w:name w:val="CharTok"/>
    <w:basedOn w:val="VerbatimChar"/>
    <w:rPr>
      <w:rFonts w:ascii="Consolas" w:hAnsi="Consolas"/>
      <w:color w:val="4070A0"/>
      <w:lang w:val="fr-FR"/>
    </w:rPr>
  </w:style>
  <w:style w:customStyle="1" w:styleId="StringTok" w:type="character">
    <w:name w:val="StringTok"/>
    <w:basedOn w:val="VerbatimChar"/>
    <w:rPr>
      <w:rFonts w:ascii="Consolas" w:hAnsi="Consolas"/>
      <w:color w:val="4070A0"/>
      <w:lang w:val="fr-FR"/>
    </w:rPr>
  </w:style>
  <w:style w:customStyle="1" w:styleId="CommentTok" w:type="character">
    <w:name w:val="CommentTok"/>
    <w:basedOn w:val="VerbatimChar"/>
    <w:rPr>
      <w:rFonts w:ascii="Consolas" w:hAnsi="Consolas"/>
      <w:i/>
      <w:color w:val="60A0B0"/>
      <w:lang w:val="fr-FR"/>
    </w:rPr>
  </w:style>
  <w:style w:customStyle="1" w:styleId="OtherTok" w:type="character">
    <w:name w:val="OtherTok"/>
    <w:basedOn w:val="VerbatimChar"/>
    <w:rPr>
      <w:rFonts w:ascii="Consolas" w:hAnsi="Consolas"/>
      <w:color w:val="007020"/>
      <w:lang w:val="fr-FR"/>
    </w:rPr>
  </w:style>
  <w:style w:customStyle="1" w:styleId="AlertTok" w:type="character">
    <w:name w:val="AlertTok"/>
    <w:basedOn w:val="VerbatimChar"/>
    <w:rPr>
      <w:rFonts w:ascii="Consolas" w:hAnsi="Consolas"/>
      <w:b/>
      <w:color w:val="FF0000"/>
      <w:lang w:val="fr-FR"/>
    </w:rPr>
  </w:style>
  <w:style w:customStyle="1" w:styleId="FunctionTok" w:type="character">
    <w:name w:val="FunctionTok"/>
    <w:basedOn w:val="VerbatimChar"/>
    <w:rPr>
      <w:rFonts w:ascii="Consolas" w:hAnsi="Consolas"/>
      <w:color w:val="06287E"/>
      <w:lang w:val="fr-FR"/>
    </w:rPr>
  </w:style>
  <w:style w:customStyle="1" w:styleId="RegionMarkerTok" w:type="character">
    <w:name w:val="RegionMarkerTok"/>
    <w:basedOn w:val="VerbatimChar"/>
    <w:rPr>
      <w:rFonts w:ascii="Consolas" w:hAnsi="Consolas"/>
      <w:lang w:val="fr-FR"/>
    </w:rPr>
  </w:style>
  <w:style w:customStyle="1" w:styleId="ErrorTok" w:type="character">
    <w:name w:val="ErrorTok"/>
    <w:basedOn w:val="VerbatimChar"/>
    <w:rPr>
      <w:rFonts w:ascii="Consolas" w:hAnsi="Consolas"/>
      <w:b/>
      <w:color w:val="FF0000"/>
      <w:lang w:val="fr-FR"/>
    </w:rPr>
  </w:style>
  <w:style w:customStyle="1" w:styleId="NormalTok" w:type="character">
    <w:name w:val="NormalTok"/>
    <w:basedOn w:val="VerbatimChar"/>
    <w:rPr>
      <w:rFonts w:ascii="Consolas" w:hAnsi="Consolas"/>
      <w:lang w:val="fr-FR"/>
    </w:rPr>
  </w:style>
  <w:style w:styleId="Paragraphedeliste" w:type="paragraph">
    <w:name w:val="List Paragraph"/>
    <w:basedOn w:val="Normal"/>
    <w:rsid w:val="007342F2"/>
    <w:pPr>
      <w:numPr>
        <w:numId w:val="15"/>
      </w:numPr>
      <w:ind w:hanging="142" w:left="284"/>
      <w:contextualSpacing/>
    </w:pPr>
  </w:style>
  <w:style w:customStyle="1" w:styleId="CorpsdetexteCar" w:type="character">
    <w:name w:val="Corps de texte Car"/>
    <w:basedOn w:val="Policepardfaut"/>
    <w:link w:val="Corpsdetexte"/>
    <w:rsid w:val="001D314A"/>
    <w:rPr>
      <w:rFonts w:ascii="Hoefler Text" w:hAnsi="Hoefler Text"/>
    </w:rPr>
  </w:style>
  <w:style w:styleId="Grilledutableau" w:type="table">
    <w:name w:val="Table Grid"/>
    <w:basedOn w:val="TableauNormal"/>
    <w:rsid w:val="006D1F28"/>
    <w:pPr>
      <w:spacing w:after="0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ableausimple1" w:type="table">
    <w:name w:val="Plain Table 1"/>
    <w:basedOn w:val="TableauNormal"/>
    <w:rsid w:val="006D1F28"/>
    <w:pPr>
      <w:spacing w:after="0"/>
    </w:pPr>
    <w:tblPr>
      <w:tblStyleRowBandSize w:val="1"/>
      <w:tblStyleColBandSize w:val="1"/>
      <w:tblBorders>
        <w:top w:color="BFBFBF" w:space="0" w:sz="4" w:themeColor="background1" w:themeShade="BF" w:val="single"/>
        <w:left w:color="BFBFBF" w:space="0" w:sz="4" w:themeColor="background1" w:themeShade="BF" w:val="single"/>
        <w:bottom w:color="BFBFBF" w:space="0" w:sz="4" w:themeColor="background1" w:themeShade="BF" w:val="single"/>
        <w:right w:color="BFBFBF" w:space="0" w:sz="4" w:themeColor="background1" w:themeShade="BF" w:val="single"/>
        <w:insideH w:color="BFBFBF" w:space="0" w:sz="4" w:themeColor="background1" w:themeShade="BF" w:val="single"/>
        <w:insideV w:color="BFBFBF" w:space="0" w:sz="4" w:themeColor="background1" w:themeShade="BF" w:val="single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FBFBF" w:space="0" w:sz="4" w:themeColor="background1" w:themeShade="BF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2F2F2" w:themeFill="background1" w:themeFillShade="F2" w:val="clear"/>
      </w:tcPr>
    </w:tblStylePr>
    <w:tblStylePr w:type="band1Horz">
      <w:tblPr/>
      <w:tcPr>
        <w:shd w:color="auto" w:fill="F2F2F2" w:themeFill="background1" w:themeFillShade="F2" w:val="clear"/>
      </w:tcPr>
    </w:tblStyle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color w:val="008000"/>
      <w:b/>
    </w:rPr>
  </w:style>
  <w:style w:type="character" w:customStyle="1" w:styleId="DocumentationTok">
    <w:name w:val="DocumentationTok"/>
    <w:basedOn w:val="VerbatimChar"/>
    <w:rPr>
      <w:color w:val="ba2121"/>
      <w:i/>
    </w:rPr>
  </w:style>
  <w:style w:type="character" w:customStyle="1" w:styleId="AnnotationTok">
    <w:name w:val="AnnotationTok"/>
    <w:basedOn w:val="VerbatimChar"/>
    <w:rPr>
      <w:color w:val="60a0b0"/>
      <w:b/>
      <w:i/>
    </w:rPr>
  </w:style>
  <w:style w:type="character" w:customStyle="1" w:styleId="CommentVarTok">
    <w:name w:val="CommentVarTok"/>
    <w:basedOn w:val="VerbatimChar"/>
    <w:rPr>
      <w:color w:val="60a0b0"/>
      <w:b/>
      <w:i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color w:val="007020"/>
      <w:b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InformationTok">
    <w:name w:val="InformationTok"/>
    <w:basedOn w:val="VerbatimChar"/>
    <w:rPr>
      <w:color w:val="60a0b0"/>
      <w:b/>
      <w:i/>
    </w:rPr>
  </w:style>
  <w:style w:type="character" w:customStyle="1" w:styleId="WarningTok">
    <w:name w:val="WarningTok"/>
    <w:basedOn w:val="VerbatimChar"/>
    <w:rPr>
      <w:color w:val="60a0b0"/>
      <w:b/>
      <w:i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" Target="numbering.xml" /><Relationship Type="http://schemas.openxmlformats.org/officeDocument/2006/relationships/styles" Id="rId2" Target="styles.xml" /><Relationship Type="http://schemas.openxmlformats.org/officeDocument/2006/relationships/settings" Id="rId3" Target="settings.xml" /><Relationship Type="http://schemas.openxmlformats.org/officeDocument/2006/relationships/webSettings" Id="rId4" Target="webSettings.xml" /><Relationship Type="http://schemas.openxmlformats.org/officeDocument/2006/relationships/fontTable" Id="rId5" Target="fontTable.xml" /><Relationship Type="http://schemas.openxmlformats.org/officeDocument/2006/relationships/theme" Id="rId6" Target="theme/theme1.xml" /><Relationship Type="http://schemas.openxmlformats.org/officeDocument/2006/relationships/footnotes" Id="rId7" Target="footnotes.xml" /><Relationship Type="http://schemas.openxmlformats.org/officeDocument/2006/relationships/comments" Id="rId8" Target="comments.xml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8</Pages>
  <Words>812</Words>
  <Characters>4467</Characters>
  <Application>Microsoft Office Word</Application>
  <DocSecurity>0</DocSecurity>
  <Lines>37</Lines>
  <Paragraphs>10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Pandoc Markdown Example Document</vt:lpstr>
    </vt:vector>
  </TitlesOfParts>
  <Company/>
  <LinksUpToDate>false</LinksUpToDate>
  <CharactersWithSpaces>5269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sphere-paladin</dc:title>
  <dc:creator/>
  <dc:language/>
  <cp:keywords/>
  <dcterms:created xsi:type="dcterms:W3CDTF">2023-12-18T18:38:31Z</dcterms:created>
  <dcterms:modified xsi:type="dcterms:W3CDTF">2023-12-18T18:38:31Z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enerator">
    <vt:lpwstr>pandoc</vt:lpwstr>
  </property>
  <property fmtid="{D5CDD505-2E9C-101B-9397-08002B2CF9AE}" pid="3" name="viewport">
    <vt:lpwstr>width=device-width, initial-scale=1.0, user-scalable=yes</vt:lpwstr>
  </property>
</Properties>
</file>